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E0367" w14:textId="748E5A96" w:rsidR="00435B70" w:rsidRPr="008A5C2B" w:rsidRDefault="00435B70" w:rsidP="00197B77">
      <w:pPr>
        <w:rPr>
          <w:rFonts w:asciiTheme="minorHAnsi" w:hAnsiTheme="minorHAnsi" w:cs="Arial"/>
          <w:sz w:val="20"/>
          <w:szCs w:val="20"/>
          <w:lang w:val="ru-RU"/>
        </w:rPr>
      </w:pPr>
      <w:r w:rsidRPr="008A5C2B">
        <w:rPr>
          <w:rFonts w:asciiTheme="minorHAnsi" w:hAnsiTheme="minorHAnsi" w:cs="Arial"/>
          <w:sz w:val="20"/>
          <w:szCs w:val="20"/>
          <w:lang w:val="ru-RU"/>
        </w:rPr>
        <w:t xml:space="preserve">20 </w:t>
      </w:r>
      <w:r w:rsidR="009840A2">
        <w:rPr>
          <w:rFonts w:asciiTheme="minorHAnsi" w:hAnsiTheme="minorHAnsi" w:cs="Arial"/>
          <w:sz w:val="20"/>
          <w:szCs w:val="20"/>
          <w:lang w:val="uk-UA"/>
        </w:rPr>
        <w:t>квітня</w:t>
      </w:r>
      <w:r w:rsidRPr="008A5C2B">
        <w:rPr>
          <w:rFonts w:asciiTheme="minorHAnsi" w:hAnsiTheme="minorHAnsi" w:cs="Arial"/>
          <w:sz w:val="20"/>
          <w:szCs w:val="20"/>
          <w:lang w:val="ru-RU"/>
        </w:rPr>
        <w:t xml:space="preserve"> 2023</w:t>
      </w:r>
      <w:r w:rsidR="008620A3" w:rsidRPr="008A5C2B">
        <w:rPr>
          <w:rFonts w:asciiTheme="minorHAnsi" w:hAnsiTheme="minorHAnsi" w:cs="Arial"/>
          <w:sz w:val="20"/>
          <w:szCs w:val="20"/>
          <w:lang w:val="ru-RU"/>
        </w:rPr>
        <w:t xml:space="preserve"> </w:t>
      </w:r>
      <w:r w:rsidR="008620A3" w:rsidRPr="00E2228A">
        <w:rPr>
          <w:rFonts w:asciiTheme="minorHAnsi" w:hAnsiTheme="minorHAnsi" w:cs="Arial"/>
          <w:sz w:val="20"/>
          <w:szCs w:val="20"/>
        </w:rPr>
        <w:t>r</w:t>
      </w:r>
      <w:r w:rsidR="008620A3" w:rsidRPr="008A5C2B">
        <w:rPr>
          <w:rFonts w:asciiTheme="minorHAnsi" w:hAnsiTheme="minorHAnsi" w:cs="Arial"/>
          <w:sz w:val="20"/>
          <w:szCs w:val="20"/>
          <w:lang w:val="ru-RU"/>
        </w:rPr>
        <w:t>.</w:t>
      </w:r>
    </w:p>
    <w:p w14:paraId="28C8283D" w14:textId="2539A26F" w:rsidR="002C33D7" w:rsidRPr="008A5C2B" w:rsidRDefault="002C33D7" w:rsidP="00197B77">
      <w:pPr>
        <w:rPr>
          <w:rFonts w:asciiTheme="minorHAnsi" w:hAnsiTheme="minorHAnsi" w:cs="Arial"/>
          <w:sz w:val="20"/>
          <w:szCs w:val="20"/>
          <w:lang w:val="ru-RU"/>
        </w:rPr>
      </w:pPr>
    </w:p>
    <w:p w14:paraId="1C2EEDA1" w14:textId="77777777" w:rsidR="00157EBE" w:rsidRPr="008A5C2B" w:rsidRDefault="00157EBE" w:rsidP="00157EBE">
      <w:pPr>
        <w:spacing w:line="276" w:lineRule="auto"/>
        <w:rPr>
          <w:rFonts w:asciiTheme="minorHAnsi" w:hAnsiTheme="minorHAnsi" w:cs="Arial"/>
          <w:b/>
          <w:sz w:val="20"/>
          <w:szCs w:val="20"/>
          <w:lang w:val="ru-RU"/>
        </w:rPr>
      </w:pPr>
    </w:p>
    <w:p w14:paraId="6B92F685" w14:textId="1CAAEBD1" w:rsidR="00157EBE" w:rsidRPr="005859E8" w:rsidRDefault="009840A2" w:rsidP="00C22C5D">
      <w:pPr>
        <w:spacing w:line="360" w:lineRule="auto"/>
        <w:rPr>
          <w:rFonts w:asciiTheme="minorHAnsi" w:hAnsiTheme="minorHAnsi" w:cs="Arial"/>
          <w:sz w:val="20"/>
          <w:szCs w:val="20"/>
          <w:lang w:val="ru-RU"/>
        </w:rPr>
      </w:pPr>
      <w:r>
        <w:rPr>
          <w:rFonts w:asciiTheme="minorHAnsi" w:hAnsiTheme="minorHAnsi" w:cs="Arial"/>
          <w:b/>
          <w:sz w:val="20"/>
          <w:szCs w:val="20"/>
          <w:lang w:val="uk-UA"/>
        </w:rPr>
        <w:t xml:space="preserve">Рішення </w:t>
      </w:r>
      <w:r w:rsidR="00157EBE" w:rsidRPr="00E2228A">
        <w:rPr>
          <w:rFonts w:asciiTheme="minorHAnsi" w:hAnsiTheme="minorHAnsi" w:cs="Arial"/>
          <w:b/>
          <w:sz w:val="20"/>
          <w:szCs w:val="20"/>
        </w:rPr>
        <w:t>Roto</w:t>
      </w:r>
      <w:r w:rsidR="00157EBE" w:rsidRPr="00ED52DC">
        <w:rPr>
          <w:rFonts w:asciiTheme="minorHAnsi" w:hAnsiTheme="minorHAnsi" w:cs="Arial"/>
          <w:b/>
          <w:sz w:val="20"/>
          <w:szCs w:val="20"/>
          <w:lang w:val="ru-RU"/>
        </w:rPr>
        <w:t xml:space="preserve"> </w:t>
      </w:r>
      <w:r>
        <w:rPr>
          <w:rFonts w:asciiTheme="minorHAnsi" w:hAnsiTheme="minorHAnsi" w:cs="Arial"/>
          <w:b/>
          <w:sz w:val="20"/>
          <w:szCs w:val="20"/>
          <w:lang w:val="uk-UA"/>
        </w:rPr>
        <w:t>для індивідуального будівництва</w:t>
      </w:r>
      <w:r w:rsidR="00157EBE" w:rsidRPr="00ED52DC">
        <w:rPr>
          <w:rFonts w:asciiTheme="minorHAnsi" w:hAnsiTheme="minorHAnsi" w:cs="Arial"/>
          <w:b/>
          <w:sz w:val="20"/>
          <w:szCs w:val="20"/>
          <w:lang w:val="ru-RU"/>
        </w:rPr>
        <w:t xml:space="preserve"> </w:t>
      </w:r>
      <w:r>
        <w:rPr>
          <w:rFonts w:asciiTheme="minorHAnsi" w:hAnsiTheme="minorHAnsi" w:cs="Arial"/>
          <w:b/>
          <w:sz w:val="20"/>
          <w:szCs w:val="20"/>
          <w:lang w:val="uk-UA"/>
        </w:rPr>
        <w:t>на</w:t>
      </w:r>
      <w:r w:rsidR="00157EBE" w:rsidRPr="00ED52DC">
        <w:rPr>
          <w:rFonts w:asciiTheme="minorHAnsi" w:hAnsiTheme="minorHAnsi" w:cs="Arial"/>
          <w:b/>
          <w:sz w:val="20"/>
          <w:szCs w:val="20"/>
          <w:lang w:val="ru-RU"/>
        </w:rPr>
        <w:t xml:space="preserve"> </w:t>
      </w:r>
      <w:r w:rsidR="00157EBE" w:rsidRPr="00E2228A">
        <w:rPr>
          <w:rFonts w:asciiTheme="minorHAnsi" w:hAnsiTheme="minorHAnsi" w:cs="Arial"/>
          <w:b/>
          <w:sz w:val="20"/>
          <w:szCs w:val="20"/>
        </w:rPr>
        <w:t>BAU</w:t>
      </w:r>
      <w:r w:rsidR="00157EBE" w:rsidRPr="00ED52DC">
        <w:rPr>
          <w:rFonts w:asciiTheme="minorHAnsi" w:hAnsiTheme="minorHAnsi" w:cs="Arial"/>
          <w:b/>
          <w:sz w:val="20"/>
          <w:szCs w:val="20"/>
          <w:lang w:val="ru-RU"/>
        </w:rPr>
        <w:t xml:space="preserve"> 2023</w:t>
      </w:r>
    </w:p>
    <w:p w14:paraId="66C938C9" w14:textId="153C9B10" w:rsidR="00157EBE" w:rsidRPr="00ED52DC" w:rsidRDefault="00157EBE" w:rsidP="00C22C5D">
      <w:pPr>
        <w:spacing w:line="360" w:lineRule="auto"/>
        <w:rPr>
          <w:rFonts w:asciiTheme="minorHAnsi" w:hAnsiTheme="minorHAnsi" w:cs="Arial"/>
          <w:b/>
          <w:sz w:val="20"/>
          <w:szCs w:val="20"/>
          <w:lang w:val="ru-RU"/>
        </w:rPr>
      </w:pPr>
    </w:p>
    <w:p w14:paraId="5D47232A" w14:textId="125BBF3E" w:rsidR="00C26CE5" w:rsidRDefault="00ED52DC" w:rsidP="00C22C5D">
      <w:pPr>
        <w:spacing w:line="360" w:lineRule="auto"/>
        <w:rPr>
          <w:rFonts w:asciiTheme="minorHAnsi" w:hAnsiTheme="minorHAnsi" w:cs="Arial"/>
          <w:b/>
          <w:sz w:val="20"/>
          <w:szCs w:val="20"/>
          <w:lang w:val="ru-RU"/>
        </w:rPr>
      </w:pPr>
      <w:r>
        <w:rPr>
          <w:rFonts w:asciiTheme="minorHAnsi" w:hAnsiTheme="minorHAnsi" w:cs="Arial"/>
          <w:b/>
          <w:sz w:val="20"/>
          <w:szCs w:val="20"/>
          <w:lang w:val="uk-UA"/>
        </w:rPr>
        <w:t>Прогресивні системи фурнітури</w:t>
      </w:r>
      <w:r w:rsidR="002C33D7" w:rsidRPr="006A3498">
        <w:rPr>
          <w:rFonts w:asciiTheme="minorHAnsi" w:hAnsiTheme="minorHAnsi" w:cs="Arial"/>
          <w:b/>
          <w:sz w:val="20"/>
          <w:szCs w:val="20"/>
          <w:lang w:val="ru-RU"/>
        </w:rPr>
        <w:t xml:space="preserve"> </w:t>
      </w:r>
      <w:r w:rsidR="002C33D7" w:rsidRPr="00E2228A">
        <w:rPr>
          <w:rFonts w:asciiTheme="minorHAnsi" w:hAnsiTheme="minorHAnsi" w:cs="Arial"/>
          <w:b/>
          <w:sz w:val="20"/>
          <w:szCs w:val="20"/>
        </w:rPr>
        <w:t>Roto</w:t>
      </w:r>
      <w:r w:rsidR="002C33D7" w:rsidRPr="006A3498">
        <w:rPr>
          <w:rFonts w:asciiTheme="minorHAnsi" w:hAnsiTheme="minorHAnsi" w:cs="Arial"/>
          <w:b/>
          <w:sz w:val="20"/>
          <w:szCs w:val="20"/>
          <w:lang w:val="ru-RU"/>
        </w:rPr>
        <w:t xml:space="preserve">, </w:t>
      </w:r>
      <w:r>
        <w:rPr>
          <w:rFonts w:asciiTheme="minorHAnsi" w:hAnsiTheme="minorHAnsi" w:cs="Arial"/>
          <w:b/>
          <w:sz w:val="20"/>
          <w:szCs w:val="20"/>
          <w:lang w:val="uk-UA"/>
        </w:rPr>
        <w:t xml:space="preserve">котрі було </w:t>
      </w:r>
      <w:r w:rsidR="006A3498">
        <w:rPr>
          <w:rFonts w:asciiTheme="minorHAnsi" w:hAnsiTheme="minorHAnsi" w:cs="Arial"/>
          <w:b/>
          <w:sz w:val="20"/>
          <w:szCs w:val="20"/>
          <w:lang w:val="uk-UA"/>
        </w:rPr>
        <w:t>презентовано на</w:t>
      </w:r>
      <w:r w:rsidR="002C33D7" w:rsidRPr="006A3498">
        <w:rPr>
          <w:rFonts w:asciiTheme="minorHAnsi" w:hAnsiTheme="minorHAnsi" w:cs="Arial"/>
          <w:b/>
          <w:sz w:val="20"/>
          <w:szCs w:val="20"/>
          <w:lang w:val="ru-RU"/>
        </w:rPr>
        <w:t xml:space="preserve"> </w:t>
      </w:r>
      <w:r w:rsidR="002C33D7" w:rsidRPr="00E2228A">
        <w:rPr>
          <w:rFonts w:asciiTheme="minorHAnsi" w:hAnsiTheme="minorHAnsi" w:cs="Arial"/>
          <w:b/>
          <w:sz w:val="20"/>
          <w:szCs w:val="20"/>
        </w:rPr>
        <w:t>BAU</w:t>
      </w:r>
      <w:r w:rsidR="002C33D7" w:rsidRPr="006A3498">
        <w:rPr>
          <w:rFonts w:asciiTheme="minorHAnsi" w:hAnsiTheme="minorHAnsi" w:cs="Arial"/>
          <w:b/>
          <w:sz w:val="20"/>
          <w:szCs w:val="20"/>
          <w:lang w:val="ru-RU"/>
        </w:rPr>
        <w:t xml:space="preserve"> 2023</w:t>
      </w:r>
      <w:r w:rsidR="00E2228A" w:rsidRPr="006A3498">
        <w:rPr>
          <w:rFonts w:asciiTheme="minorHAnsi" w:hAnsiTheme="minorHAnsi" w:cs="Arial"/>
          <w:b/>
          <w:sz w:val="20"/>
          <w:szCs w:val="20"/>
          <w:lang w:val="ru-RU"/>
        </w:rPr>
        <w:t>,</w:t>
      </w:r>
      <w:r w:rsidR="002C33D7" w:rsidRPr="006A3498">
        <w:rPr>
          <w:rFonts w:asciiTheme="minorHAnsi" w:hAnsiTheme="minorHAnsi" w:cs="Arial"/>
          <w:b/>
          <w:sz w:val="20"/>
          <w:szCs w:val="20"/>
          <w:lang w:val="ru-RU"/>
        </w:rPr>
        <w:t xml:space="preserve"> </w:t>
      </w:r>
      <w:r w:rsidR="005130F9" w:rsidRPr="005130F9">
        <w:rPr>
          <w:rFonts w:asciiTheme="minorHAnsi" w:hAnsiTheme="minorHAnsi" w:cs="Arial"/>
          <w:b/>
          <w:sz w:val="20"/>
          <w:szCs w:val="20"/>
          <w:lang w:val="ru-RU"/>
        </w:rPr>
        <w:t xml:space="preserve">відрізняє високий рівень безпеки </w:t>
      </w:r>
      <w:r w:rsidR="00C26CE5">
        <w:rPr>
          <w:rFonts w:asciiTheme="minorHAnsi" w:hAnsiTheme="minorHAnsi" w:cs="Arial"/>
          <w:b/>
          <w:sz w:val="20"/>
          <w:szCs w:val="20"/>
          <w:lang w:val="ru-RU"/>
        </w:rPr>
        <w:t xml:space="preserve">для </w:t>
      </w:r>
      <w:r w:rsidR="005130F9" w:rsidRPr="005130F9">
        <w:rPr>
          <w:rFonts w:asciiTheme="minorHAnsi" w:hAnsiTheme="minorHAnsi" w:cs="Arial"/>
          <w:b/>
          <w:sz w:val="20"/>
          <w:szCs w:val="20"/>
          <w:lang w:val="ru-RU"/>
        </w:rPr>
        <w:t>користувач</w:t>
      </w:r>
      <w:r w:rsidR="00C26CE5">
        <w:rPr>
          <w:rFonts w:asciiTheme="minorHAnsi" w:hAnsiTheme="minorHAnsi" w:cs="Arial"/>
          <w:b/>
          <w:sz w:val="20"/>
          <w:szCs w:val="20"/>
          <w:lang w:val="ru-RU"/>
        </w:rPr>
        <w:t>ів</w:t>
      </w:r>
      <w:r w:rsidR="005130F9" w:rsidRPr="005130F9">
        <w:rPr>
          <w:rFonts w:asciiTheme="minorHAnsi" w:hAnsiTheme="minorHAnsi" w:cs="Arial"/>
          <w:b/>
          <w:sz w:val="20"/>
          <w:szCs w:val="20"/>
          <w:lang w:val="ru-RU"/>
        </w:rPr>
        <w:t xml:space="preserve"> </w:t>
      </w:r>
      <w:r w:rsidR="00C26CE5">
        <w:rPr>
          <w:rFonts w:asciiTheme="minorHAnsi" w:hAnsiTheme="minorHAnsi" w:cs="Arial"/>
          <w:b/>
          <w:sz w:val="20"/>
          <w:szCs w:val="20"/>
          <w:lang w:val="ru-RU"/>
        </w:rPr>
        <w:t>та</w:t>
      </w:r>
      <w:r w:rsidR="005130F9" w:rsidRPr="005130F9">
        <w:rPr>
          <w:rFonts w:asciiTheme="minorHAnsi" w:hAnsiTheme="minorHAnsi" w:cs="Arial"/>
          <w:b/>
          <w:sz w:val="20"/>
          <w:szCs w:val="20"/>
          <w:lang w:val="ru-RU"/>
        </w:rPr>
        <w:t xml:space="preserve"> захист від </w:t>
      </w:r>
      <w:r w:rsidR="00A73F67">
        <w:rPr>
          <w:rFonts w:asciiTheme="minorHAnsi" w:hAnsiTheme="minorHAnsi" w:cs="Arial"/>
          <w:b/>
          <w:sz w:val="20"/>
          <w:szCs w:val="20"/>
          <w:lang w:val="ru-RU"/>
        </w:rPr>
        <w:t xml:space="preserve">спроб </w:t>
      </w:r>
      <w:r w:rsidR="005130F9" w:rsidRPr="005130F9">
        <w:rPr>
          <w:rFonts w:asciiTheme="minorHAnsi" w:hAnsiTheme="minorHAnsi" w:cs="Arial"/>
          <w:b/>
          <w:sz w:val="20"/>
          <w:szCs w:val="20"/>
          <w:lang w:val="ru-RU"/>
        </w:rPr>
        <w:t xml:space="preserve">злому. Спеціальні рішення, такі як Roto NX | TiltSafe, Roto NX | TiltFirst, сертифіковані </w:t>
      </w:r>
      <w:r w:rsidR="00A73F67">
        <w:rPr>
          <w:rFonts w:asciiTheme="minorHAnsi" w:hAnsiTheme="minorHAnsi" w:cs="Arial"/>
          <w:b/>
          <w:sz w:val="20"/>
          <w:szCs w:val="20"/>
          <w:lang w:val="ru-RU"/>
        </w:rPr>
        <w:t xml:space="preserve">відповідно до класу </w:t>
      </w:r>
      <w:r w:rsidR="0024008C">
        <w:rPr>
          <w:rFonts w:asciiTheme="minorHAnsi" w:hAnsiTheme="minorHAnsi" w:cs="Arial"/>
          <w:b/>
          <w:sz w:val="20"/>
          <w:szCs w:val="20"/>
          <w:lang w:val="ru-RU"/>
        </w:rPr>
        <w:t xml:space="preserve">протизламного захисту </w:t>
      </w:r>
      <w:r w:rsidR="005130F9" w:rsidRPr="005130F9">
        <w:rPr>
          <w:rFonts w:asciiTheme="minorHAnsi" w:hAnsiTheme="minorHAnsi" w:cs="Arial"/>
          <w:b/>
          <w:sz w:val="20"/>
          <w:szCs w:val="20"/>
          <w:lang w:val="ru-RU"/>
        </w:rPr>
        <w:t>RC2</w:t>
      </w:r>
      <w:r w:rsidR="00FA652C">
        <w:rPr>
          <w:rFonts w:asciiTheme="minorHAnsi" w:hAnsiTheme="minorHAnsi" w:cs="Arial"/>
          <w:b/>
          <w:sz w:val="20"/>
          <w:szCs w:val="20"/>
          <w:lang w:val="ru-RU"/>
        </w:rPr>
        <w:t xml:space="preserve"> включаючи</w:t>
      </w:r>
      <w:r w:rsidR="00B00B47">
        <w:rPr>
          <w:rFonts w:asciiTheme="minorHAnsi" w:hAnsiTheme="minorHAnsi" w:cs="Arial"/>
          <w:b/>
          <w:sz w:val="20"/>
          <w:szCs w:val="20"/>
          <w:lang w:val="ru-RU"/>
        </w:rPr>
        <w:t xml:space="preserve"> </w:t>
      </w:r>
      <w:r w:rsidR="005130F9" w:rsidRPr="005130F9">
        <w:rPr>
          <w:rFonts w:asciiTheme="minorHAnsi" w:hAnsiTheme="minorHAnsi" w:cs="Arial"/>
          <w:b/>
          <w:sz w:val="20"/>
          <w:szCs w:val="20"/>
          <w:lang w:val="ru-RU"/>
        </w:rPr>
        <w:t xml:space="preserve"> </w:t>
      </w:r>
      <w:r w:rsidR="00AC432E">
        <w:rPr>
          <w:rFonts w:asciiTheme="minorHAnsi" w:hAnsiTheme="minorHAnsi" w:cs="Arial"/>
          <w:b/>
          <w:sz w:val="20"/>
          <w:szCs w:val="20"/>
          <w:lang w:val="ru-RU"/>
        </w:rPr>
        <w:t xml:space="preserve">нові </w:t>
      </w:r>
      <w:r w:rsidR="005130F9" w:rsidRPr="005130F9">
        <w:rPr>
          <w:rFonts w:asciiTheme="minorHAnsi" w:hAnsiTheme="minorHAnsi" w:cs="Arial"/>
          <w:b/>
          <w:sz w:val="20"/>
          <w:szCs w:val="20"/>
          <w:lang w:val="ru-RU"/>
        </w:rPr>
        <w:t>багато</w:t>
      </w:r>
      <w:r w:rsidR="00FA652C">
        <w:rPr>
          <w:rFonts w:asciiTheme="minorHAnsi" w:hAnsiTheme="minorHAnsi" w:cs="Arial"/>
          <w:b/>
          <w:sz w:val="20"/>
          <w:szCs w:val="20"/>
          <w:lang w:val="ru-RU"/>
        </w:rPr>
        <w:t>запірні</w:t>
      </w:r>
      <w:r w:rsidR="005130F9" w:rsidRPr="005130F9">
        <w:rPr>
          <w:rFonts w:asciiTheme="minorHAnsi" w:hAnsiTheme="minorHAnsi" w:cs="Arial"/>
          <w:b/>
          <w:sz w:val="20"/>
          <w:szCs w:val="20"/>
          <w:lang w:val="ru-RU"/>
        </w:rPr>
        <w:t xml:space="preserve"> замки </w:t>
      </w:r>
      <w:r w:rsidR="00E25B7E" w:rsidRPr="005130F9">
        <w:rPr>
          <w:rFonts w:asciiTheme="minorHAnsi" w:hAnsiTheme="minorHAnsi" w:cs="Arial"/>
          <w:b/>
          <w:sz w:val="20"/>
          <w:szCs w:val="20"/>
          <w:lang w:val="ru-RU"/>
        </w:rPr>
        <w:t xml:space="preserve">Roto Safe A | Tandeo </w:t>
      </w:r>
      <w:r w:rsidR="005130F9" w:rsidRPr="005130F9">
        <w:rPr>
          <w:rFonts w:asciiTheme="minorHAnsi" w:hAnsiTheme="minorHAnsi" w:cs="Arial"/>
          <w:b/>
          <w:sz w:val="20"/>
          <w:szCs w:val="20"/>
          <w:lang w:val="ru-RU"/>
        </w:rPr>
        <w:t xml:space="preserve">та петлі </w:t>
      </w:r>
      <w:r w:rsidR="00E25B7E">
        <w:rPr>
          <w:rFonts w:asciiTheme="minorHAnsi" w:hAnsiTheme="minorHAnsi" w:cs="Arial"/>
          <w:b/>
          <w:sz w:val="20"/>
          <w:szCs w:val="20"/>
          <w:lang w:val="ru-RU"/>
        </w:rPr>
        <w:t>для вхідних</w:t>
      </w:r>
      <w:r w:rsidR="005130F9" w:rsidRPr="005130F9">
        <w:rPr>
          <w:rFonts w:asciiTheme="minorHAnsi" w:hAnsiTheme="minorHAnsi" w:cs="Arial"/>
          <w:b/>
          <w:sz w:val="20"/>
          <w:szCs w:val="20"/>
          <w:lang w:val="ru-RU"/>
        </w:rPr>
        <w:t xml:space="preserve"> дверей, користувався великим інтересом серед виробників, інвесторів та архітекторів.</w:t>
      </w:r>
      <w:r w:rsidR="00C26CE5">
        <w:rPr>
          <w:rFonts w:asciiTheme="minorHAnsi" w:hAnsiTheme="minorHAnsi" w:cs="Arial"/>
          <w:b/>
          <w:sz w:val="20"/>
          <w:szCs w:val="20"/>
          <w:lang w:val="ru-RU"/>
        </w:rPr>
        <w:t xml:space="preserve"> </w:t>
      </w:r>
    </w:p>
    <w:p w14:paraId="4F3EAE97" w14:textId="4A67C204" w:rsidR="003940F0" w:rsidRPr="008A5C2B" w:rsidRDefault="003940F0" w:rsidP="00C22C5D">
      <w:pPr>
        <w:spacing w:line="360" w:lineRule="auto"/>
        <w:rPr>
          <w:rFonts w:asciiTheme="minorHAnsi" w:hAnsiTheme="minorHAnsi" w:cs="Arial"/>
          <w:sz w:val="20"/>
          <w:szCs w:val="20"/>
          <w:lang w:val="ru-RU"/>
        </w:rPr>
      </w:pPr>
    </w:p>
    <w:p w14:paraId="20C13062" w14:textId="686C09E0" w:rsidR="00157BDE" w:rsidRDefault="003228F5" w:rsidP="00C22C5D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0"/>
          <w:szCs w:val="20"/>
          <w:lang w:val="ru-RU"/>
        </w:rPr>
      </w:pPr>
      <w:r>
        <w:rPr>
          <w:rFonts w:asciiTheme="minorHAnsi" w:hAnsiTheme="minorHAnsi" w:cs="Arial"/>
          <w:sz w:val="20"/>
          <w:szCs w:val="20"/>
          <w:lang w:val="ru-RU"/>
        </w:rPr>
        <w:t>Перебуваючи вдома люди</w:t>
      </w:r>
      <w:r w:rsidR="00157BDE" w:rsidRPr="00157BDE">
        <w:rPr>
          <w:rFonts w:asciiTheme="minorHAnsi" w:hAnsiTheme="minorHAnsi" w:cs="Arial"/>
          <w:sz w:val="20"/>
          <w:szCs w:val="20"/>
          <w:lang w:val="ru-RU"/>
        </w:rPr>
        <w:t xml:space="preserve"> хочуть почуватися </w:t>
      </w:r>
      <w:r w:rsidR="00D7431B">
        <w:rPr>
          <w:rFonts w:asciiTheme="minorHAnsi" w:hAnsiTheme="minorHAnsi" w:cs="Arial"/>
          <w:sz w:val="20"/>
          <w:szCs w:val="20"/>
          <w:lang w:val="ru-RU"/>
        </w:rPr>
        <w:t>у</w:t>
      </w:r>
      <w:r w:rsidR="00157BDE" w:rsidRPr="00157BDE">
        <w:rPr>
          <w:rFonts w:asciiTheme="minorHAnsi" w:hAnsiTheme="minorHAnsi" w:cs="Arial"/>
          <w:sz w:val="20"/>
          <w:szCs w:val="20"/>
          <w:lang w:val="ru-RU"/>
        </w:rPr>
        <w:t xml:space="preserve"> безпеці. Це стосується захисту від злому, а також захисту від загроз, </w:t>
      </w:r>
      <w:r w:rsidR="00117DD5">
        <w:rPr>
          <w:rFonts w:asciiTheme="minorHAnsi" w:hAnsiTheme="minorHAnsi" w:cs="Arial"/>
          <w:sz w:val="20"/>
          <w:szCs w:val="20"/>
          <w:lang w:val="ru-RU"/>
        </w:rPr>
        <w:t>на котрі</w:t>
      </w:r>
      <w:r w:rsidR="00157BDE" w:rsidRPr="00157BDE">
        <w:rPr>
          <w:rFonts w:asciiTheme="minorHAnsi" w:hAnsiTheme="minorHAnsi" w:cs="Arial"/>
          <w:sz w:val="20"/>
          <w:szCs w:val="20"/>
          <w:lang w:val="ru-RU"/>
        </w:rPr>
        <w:t xml:space="preserve"> можуть наражатися діти або особи, </w:t>
      </w:r>
      <w:r w:rsidR="00E57368">
        <w:rPr>
          <w:rFonts w:asciiTheme="minorHAnsi" w:hAnsiTheme="minorHAnsi" w:cs="Arial"/>
          <w:sz w:val="20"/>
          <w:szCs w:val="20"/>
          <w:lang w:val="ru-RU"/>
        </w:rPr>
        <w:t>що</w:t>
      </w:r>
      <w:r w:rsidR="00157BDE" w:rsidRPr="00157BDE">
        <w:rPr>
          <w:rFonts w:asciiTheme="minorHAnsi" w:hAnsiTheme="minorHAnsi" w:cs="Arial"/>
          <w:sz w:val="20"/>
          <w:szCs w:val="20"/>
          <w:lang w:val="ru-RU"/>
        </w:rPr>
        <w:t xml:space="preserve"> потребують догляду. </w:t>
      </w:r>
      <w:r w:rsidR="00157BDE" w:rsidRPr="00157BDE">
        <w:rPr>
          <w:rFonts w:asciiTheme="minorHAnsi" w:hAnsiTheme="minorHAnsi" w:cs="Arial"/>
          <w:sz w:val="20"/>
          <w:szCs w:val="20"/>
        </w:rPr>
        <w:t>Roto</w:t>
      </w:r>
      <w:r w:rsidR="00157BDE" w:rsidRPr="00157BDE">
        <w:rPr>
          <w:rFonts w:asciiTheme="minorHAnsi" w:hAnsiTheme="minorHAnsi" w:cs="Arial"/>
          <w:sz w:val="20"/>
          <w:szCs w:val="20"/>
          <w:lang w:val="ru-RU"/>
        </w:rPr>
        <w:t xml:space="preserve"> </w:t>
      </w:r>
      <w:r w:rsidR="00157BDE" w:rsidRPr="00157BDE">
        <w:rPr>
          <w:rFonts w:asciiTheme="minorHAnsi" w:hAnsiTheme="minorHAnsi" w:cs="Arial"/>
          <w:sz w:val="20"/>
          <w:szCs w:val="20"/>
        </w:rPr>
        <w:t>Window</w:t>
      </w:r>
      <w:r w:rsidR="00157BDE" w:rsidRPr="00157BDE">
        <w:rPr>
          <w:rFonts w:asciiTheme="minorHAnsi" w:hAnsiTheme="minorHAnsi" w:cs="Arial"/>
          <w:sz w:val="20"/>
          <w:szCs w:val="20"/>
          <w:lang w:val="ru-RU"/>
        </w:rPr>
        <w:t xml:space="preserve"> </w:t>
      </w:r>
      <w:r w:rsidR="00157BDE" w:rsidRPr="00157BDE">
        <w:rPr>
          <w:rFonts w:asciiTheme="minorHAnsi" w:hAnsiTheme="minorHAnsi" w:cs="Arial"/>
          <w:sz w:val="20"/>
          <w:szCs w:val="20"/>
        </w:rPr>
        <w:t>and</w:t>
      </w:r>
      <w:r w:rsidR="00157BDE" w:rsidRPr="00157BDE">
        <w:rPr>
          <w:rFonts w:asciiTheme="minorHAnsi" w:hAnsiTheme="minorHAnsi" w:cs="Arial"/>
          <w:sz w:val="20"/>
          <w:szCs w:val="20"/>
          <w:lang w:val="ru-RU"/>
        </w:rPr>
        <w:t xml:space="preserve"> </w:t>
      </w:r>
      <w:r w:rsidR="00157BDE" w:rsidRPr="00157BDE">
        <w:rPr>
          <w:rFonts w:asciiTheme="minorHAnsi" w:hAnsiTheme="minorHAnsi" w:cs="Arial"/>
          <w:sz w:val="20"/>
          <w:szCs w:val="20"/>
        </w:rPr>
        <w:t>Door</w:t>
      </w:r>
      <w:r w:rsidR="00157BDE" w:rsidRPr="00157BDE">
        <w:rPr>
          <w:rFonts w:asciiTheme="minorHAnsi" w:hAnsiTheme="minorHAnsi" w:cs="Arial"/>
          <w:sz w:val="20"/>
          <w:szCs w:val="20"/>
          <w:lang w:val="ru-RU"/>
        </w:rPr>
        <w:t xml:space="preserve"> </w:t>
      </w:r>
      <w:r w:rsidR="00157BDE" w:rsidRPr="00157BDE">
        <w:rPr>
          <w:rFonts w:asciiTheme="minorHAnsi" w:hAnsiTheme="minorHAnsi" w:cs="Arial"/>
          <w:sz w:val="20"/>
          <w:szCs w:val="20"/>
        </w:rPr>
        <w:t>Technology</w:t>
      </w:r>
      <w:r w:rsidR="00157BDE" w:rsidRPr="00157BDE">
        <w:rPr>
          <w:rFonts w:asciiTheme="minorHAnsi" w:hAnsiTheme="minorHAnsi" w:cs="Arial"/>
          <w:sz w:val="20"/>
          <w:szCs w:val="20"/>
          <w:lang w:val="ru-RU"/>
        </w:rPr>
        <w:t xml:space="preserve"> представила в Мюнхені сучасні фурнітурні рішення для захисту вікон і дверей у житлових будинках, функціональність </w:t>
      </w:r>
      <w:r w:rsidR="00662C81">
        <w:rPr>
          <w:rFonts w:asciiTheme="minorHAnsi" w:hAnsiTheme="minorHAnsi" w:cs="Arial"/>
          <w:sz w:val="20"/>
          <w:szCs w:val="20"/>
          <w:lang w:val="ru-RU"/>
        </w:rPr>
        <w:t>котрих гармонійно поєднано</w:t>
      </w:r>
      <w:r w:rsidR="00157BDE" w:rsidRPr="00157BDE">
        <w:rPr>
          <w:rFonts w:asciiTheme="minorHAnsi" w:hAnsiTheme="minorHAnsi" w:cs="Arial"/>
          <w:sz w:val="20"/>
          <w:szCs w:val="20"/>
          <w:lang w:val="ru-RU"/>
        </w:rPr>
        <w:t xml:space="preserve"> з дизайном. Особливо для індивідуальних інвесторів естетичність навіть найдрібніших елементів має величезне значення.</w:t>
      </w:r>
    </w:p>
    <w:p w14:paraId="0581F401" w14:textId="2F92A448" w:rsidR="003E2FCE" w:rsidRPr="008A5C2B" w:rsidRDefault="003E2FCE" w:rsidP="00915BFA">
      <w:pPr>
        <w:spacing w:line="360" w:lineRule="auto"/>
        <w:rPr>
          <w:rFonts w:asciiTheme="minorHAnsi" w:hAnsiTheme="minorHAnsi"/>
          <w:sz w:val="20"/>
          <w:szCs w:val="20"/>
          <w:lang w:val="ru-RU"/>
        </w:rPr>
      </w:pPr>
    </w:p>
    <w:p w14:paraId="27B52CC2" w14:textId="5EC7B5A9" w:rsidR="001758D1" w:rsidRPr="00BF782E" w:rsidRDefault="00BF782E" w:rsidP="00915BFA">
      <w:pPr>
        <w:spacing w:line="360" w:lineRule="auto"/>
        <w:rPr>
          <w:rFonts w:asciiTheme="minorHAnsi" w:hAnsiTheme="minorHAnsi"/>
          <w:b/>
          <w:bCs/>
          <w:sz w:val="20"/>
          <w:szCs w:val="20"/>
          <w:lang w:val="uk-UA"/>
        </w:rPr>
      </w:pPr>
      <w:r>
        <w:rPr>
          <w:rFonts w:asciiTheme="minorHAnsi" w:hAnsiTheme="minorHAnsi"/>
          <w:b/>
          <w:sz w:val="20"/>
          <w:szCs w:val="20"/>
          <w:lang w:val="uk-UA"/>
        </w:rPr>
        <w:t>Універсальна та приваблива</w:t>
      </w:r>
    </w:p>
    <w:p w14:paraId="7CA6C172" w14:textId="325EBAFB" w:rsidR="004726A7" w:rsidRDefault="004726A7" w:rsidP="00915BFA">
      <w:pPr>
        <w:spacing w:line="360" w:lineRule="auto"/>
        <w:rPr>
          <w:rFonts w:asciiTheme="minorHAnsi" w:hAnsiTheme="minorHAnsi"/>
          <w:sz w:val="20"/>
          <w:szCs w:val="20"/>
          <w:lang w:val="ru-RU"/>
        </w:rPr>
      </w:pPr>
      <w:r w:rsidRPr="004726A7">
        <w:rPr>
          <w:rFonts w:asciiTheme="minorHAnsi" w:hAnsiTheme="minorHAnsi"/>
          <w:sz w:val="20"/>
          <w:szCs w:val="20"/>
          <w:lang w:val="ru-RU"/>
        </w:rPr>
        <w:t>Витончен</w:t>
      </w:r>
      <w:r>
        <w:rPr>
          <w:rFonts w:asciiTheme="minorHAnsi" w:hAnsiTheme="minorHAnsi"/>
          <w:sz w:val="20"/>
          <w:szCs w:val="20"/>
          <w:lang w:val="ru-RU"/>
        </w:rPr>
        <w:t xml:space="preserve">ий дизайн 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сучасних вікон </w:t>
      </w:r>
      <w:r>
        <w:rPr>
          <w:rFonts w:asciiTheme="minorHAnsi" w:hAnsiTheme="minorHAnsi"/>
          <w:sz w:val="20"/>
          <w:szCs w:val="20"/>
          <w:lang w:val="ru-RU"/>
        </w:rPr>
        <w:t>та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 дверей - це не </w:t>
      </w:r>
      <w:r>
        <w:rPr>
          <w:rFonts w:asciiTheme="minorHAnsi" w:hAnsiTheme="minorHAnsi"/>
          <w:sz w:val="20"/>
          <w:szCs w:val="20"/>
          <w:lang w:val="ru-RU"/>
        </w:rPr>
        <w:t>лише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 матеріал, форма </w:t>
      </w:r>
      <w:r w:rsidR="000C13A8">
        <w:rPr>
          <w:rFonts w:asciiTheme="minorHAnsi" w:hAnsiTheme="minorHAnsi"/>
          <w:sz w:val="20"/>
          <w:szCs w:val="20"/>
          <w:lang w:val="ru-RU"/>
        </w:rPr>
        <w:t>та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 колір віконного профілю, але</w:t>
      </w:r>
      <w:r w:rsidR="000C13A8">
        <w:rPr>
          <w:rFonts w:asciiTheme="minorHAnsi" w:hAnsiTheme="minorHAnsi"/>
          <w:sz w:val="20"/>
          <w:szCs w:val="20"/>
          <w:lang w:val="ru-RU"/>
        </w:rPr>
        <w:t xml:space="preserve"> й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 форма </w:t>
      </w:r>
      <w:r w:rsidR="000C13A8">
        <w:rPr>
          <w:rFonts w:asciiTheme="minorHAnsi" w:hAnsiTheme="minorHAnsi"/>
          <w:sz w:val="20"/>
          <w:szCs w:val="20"/>
          <w:lang w:val="ru-RU"/>
        </w:rPr>
        <w:t>та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 покриття ручок і </w:t>
      </w:r>
      <w:r w:rsidRPr="004726A7">
        <w:rPr>
          <w:rFonts w:ascii="Arial" w:hAnsi="Arial" w:cs="Arial"/>
          <w:sz w:val="20"/>
          <w:szCs w:val="20"/>
          <w:lang w:val="ru-RU"/>
        </w:rPr>
        <w:t>​​</w:t>
      </w:r>
      <w:r w:rsidRPr="004726A7">
        <w:rPr>
          <w:rFonts w:ascii="Univers Next W1G Light" w:hAnsi="Univers Next W1G Light" w:cs="Univers Next W1G Light"/>
          <w:sz w:val="20"/>
          <w:szCs w:val="20"/>
          <w:lang w:val="ru-RU"/>
        </w:rPr>
        <w:t>петель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. </w:t>
      </w:r>
      <w:r w:rsidRPr="004726A7">
        <w:rPr>
          <w:rFonts w:ascii="Univers Next W1G Light" w:hAnsi="Univers Next W1G Light" w:cs="Univers Next W1G Light"/>
          <w:sz w:val="20"/>
          <w:szCs w:val="20"/>
          <w:lang w:val="ru-RU"/>
        </w:rPr>
        <w:t>Використовуючи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4726A7">
        <w:rPr>
          <w:rFonts w:ascii="Univers Next W1G Light" w:hAnsi="Univers Next W1G Light" w:cs="Univers Next W1G Light"/>
          <w:sz w:val="20"/>
          <w:szCs w:val="20"/>
          <w:lang w:val="ru-RU"/>
        </w:rPr>
        <w:t>систему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4726A7">
        <w:rPr>
          <w:rFonts w:ascii="Univers Next W1G Light" w:hAnsi="Univers Next W1G Light" w:cs="Univers Next W1G Light"/>
          <w:sz w:val="20"/>
          <w:szCs w:val="20"/>
          <w:lang w:val="ru-RU"/>
        </w:rPr>
        <w:t>фурнітури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4726A7">
        <w:rPr>
          <w:rFonts w:asciiTheme="minorHAnsi" w:hAnsiTheme="minorHAnsi"/>
          <w:sz w:val="20"/>
          <w:szCs w:val="20"/>
        </w:rPr>
        <w:t>Roto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4726A7">
        <w:rPr>
          <w:rFonts w:asciiTheme="minorHAnsi" w:hAnsiTheme="minorHAnsi"/>
          <w:sz w:val="20"/>
          <w:szCs w:val="20"/>
        </w:rPr>
        <w:t>NX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, </w:t>
      </w:r>
      <w:r w:rsidRPr="004726A7">
        <w:rPr>
          <w:rFonts w:ascii="Univers Next W1G Light" w:hAnsi="Univers Next W1G Light" w:cs="Univers Next W1G Light"/>
          <w:sz w:val="20"/>
          <w:szCs w:val="20"/>
          <w:lang w:val="ru-RU"/>
        </w:rPr>
        <w:t>виробники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4726A7">
        <w:rPr>
          <w:rFonts w:ascii="Univers Next W1G Light" w:hAnsi="Univers Next W1G Light" w:cs="Univers Next W1G Light"/>
          <w:sz w:val="20"/>
          <w:szCs w:val="20"/>
          <w:lang w:val="ru-RU"/>
        </w:rPr>
        <w:t>вікон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4726A7">
        <w:rPr>
          <w:rFonts w:ascii="Univers Next W1G Light" w:hAnsi="Univers Next W1G Light" w:cs="Univers Next W1G Light"/>
          <w:sz w:val="20"/>
          <w:szCs w:val="20"/>
          <w:lang w:val="ru-RU"/>
        </w:rPr>
        <w:t>обирають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4726A7">
        <w:rPr>
          <w:rFonts w:ascii="Univers Next W1G Light" w:hAnsi="Univers Next W1G Light" w:cs="Univers Next W1G Light"/>
          <w:sz w:val="20"/>
          <w:szCs w:val="20"/>
          <w:lang w:val="ru-RU"/>
        </w:rPr>
        <w:t>поворотно</w:t>
      </w:r>
      <w:r w:rsidRPr="004726A7">
        <w:rPr>
          <w:rFonts w:asciiTheme="minorHAnsi" w:hAnsiTheme="minorHAnsi"/>
          <w:sz w:val="20"/>
          <w:szCs w:val="20"/>
          <w:lang w:val="ru-RU"/>
        </w:rPr>
        <w:t>-</w:t>
      </w:r>
      <w:r w:rsidR="00920490">
        <w:rPr>
          <w:rFonts w:ascii="Univers Next W1G Light" w:hAnsi="Univers Next W1G Light" w:cs="Univers Next W1G Light"/>
          <w:sz w:val="20"/>
          <w:szCs w:val="20"/>
          <w:lang w:val="ru-RU"/>
        </w:rPr>
        <w:t>ухиль</w:t>
      </w:r>
      <w:r w:rsidRPr="004726A7">
        <w:rPr>
          <w:rFonts w:ascii="Univers Next W1G Light" w:hAnsi="Univers Next W1G Light" w:cs="Univers Next W1G Light"/>
          <w:sz w:val="20"/>
          <w:szCs w:val="20"/>
          <w:lang w:val="ru-RU"/>
        </w:rPr>
        <w:t>ну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4726A7">
        <w:rPr>
          <w:rFonts w:ascii="Univers Next W1G Light" w:hAnsi="Univers Next W1G Light" w:cs="Univers Next W1G Light"/>
          <w:sz w:val="20"/>
          <w:szCs w:val="20"/>
          <w:lang w:val="ru-RU"/>
        </w:rPr>
        <w:t>фурнітуру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, </w:t>
      </w:r>
      <w:r w:rsidRPr="004726A7">
        <w:rPr>
          <w:rFonts w:ascii="Univers Next W1G Light" w:hAnsi="Univers Next W1G Light" w:cs="Univers Next W1G Light"/>
          <w:sz w:val="20"/>
          <w:szCs w:val="20"/>
          <w:lang w:val="ru-RU"/>
        </w:rPr>
        <w:t>яка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, </w:t>
      </w:r>
      <w:r w:rsidRPr="004726A7">
        <w:rPr>
          <w:rFonts w:ascii="Univers Next W1G Light" w:hAnsi="Univers Next W1G Light" w:cs="Univers Next W1G Light"/>
          <w:sz w:val="20"/>
          <w:szCs w:val="20"/>
          <w:lang w:val="ru-RU"/>
        </w:rPr>
        <w:t>окрім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4726A7">
        <w:rPr>
          <w:rFonts w:ascii="Univers Next W1G Light" w:hAnsi="Univers Next W1G Light" w:cs="Univers Next W1G Light"/>
          <w:sz w:val="20"/>
          <w:szCs w:val="20"/>
          <w:lang w:val="ru-RU"/>
        </w:rPr>
        <w:t>с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учасного мінімалістичного дизайну, пропонує інвесторам різноманітні додаткові функції. На виставці </w:t>
      </w:r>
      <w:r w:rsidRPr="004726A7">
        <w:rPr>
          <w:rFonts w:asciiTheme="minorHAnsi" w:hAnsiTheme="minorHAnsi"/>
          <w:sz w:val="20"/>
          <w:szCs w:val="20"/>
        </w:rPr>
        <w:t>BAU</w:t>
      </w:r>
      <w:r w:rsidRPr="004726A7">
        <w:rPr>
          <w:rFonts w:asciiTheme="minorHAnsi" w:hAnsiTheme="minorHAnsi"/>
          <w:sz w:val="20"/>
          <w:szCs w:val="20"/>
          <w:lang w:val="ru-RU"/>
        </w:rPr>
        <w:t xml:space="preserve"> 2023 це чудово продемонстрували вікна </w:t>
      </w:r>
      <w:r w:rsidR="004E1577">
        <w:rPr>
          <w:rFonts w:asciiTheme="minorHAnsi" w:hAnsiTheme="minorHAnsi"/>
          <w:sz w:val="20"/>
          <w:szCs w:val="20"/>
          <w:lang w:val="ru-RU"/>
        </w:rPr>
        <w:t xml:space="preserve">в комплектації </w:t>
      </w:r>
      <w:proofErr w:type="spellStart"/>
      <w:r w:rsidRPr="004726A7">
        <w:rPr>
          <w:rFonts w:asciiTheme="minorHAnsi" w:hAnsiTheme="minorHAnsi"/>
          <w:sz w:val="20"/>
          <w:szCs w:val="20"/>
        </w:rPr>
        <w:t>TiltSafe</w:t>
      </w:r>
      <w:proofErr w:type="spellEnd"/>
      <w:r w:rsidRPr="004726A7">
        <w:rPr>
          <w:rFonts w:asciiTheme="minorHAnsi" w:hAnsiTheme="minorHAnsi"/>
          <w:sz w:val="20"/>
          <w:szCs w:val="20"/>
          <w:lang w:val="ru-RU"/>
        </w:rPr>
        <w:t xml:space="preserve"> і </w:t>
      </w:r>
      <w:proofErr w:type="spellStart"/>
      <w:r w:rsidRPr="004726A7">
        <w:rPr>
          <w:rFonts w:asciiTheme="minorHAnsi" w:hAnsiTheme="minorHAnsi"/>
          <w:sz w:val="20"/>
          <w:szCs w:val="20"/>
        </w:rPr>
        <w:t>TiltFirst</w:t>
      </w:r>
      <w:proofErr w:type="spellEnd"/>
      <w:r w:rsidRPr="004726A7">
        <w:rPr>
          <w:rFonts w:asciiTheme="minorHAnsi" w:hAnsiTheme="minorHAnsi"/>
          <w:sz w:val="20"/>
          <w:szCs w:val="20"/>
          <w:lang w:val="ru-RU"/>
        </w:rPr>
        <w:t>.</w:t>
      </w:r>
    </w:p>
    <w:p w14:paraId="4E915E73" w14:textId="39E1479B" w:rsidR="00636F37" w:rsidRPr="008A5C2B" w:rsidRDefault="00636F37" w:rsidP="00915BFA">
      <w:pPr>
        <w:spacing w:line="360" w:lineRule="auto"/>
        <w:rPr>
          <w:rFonts w:asciiTheme="minorHAnsi" w:hAnsiTheme="minorHAnsi"/>
          <w:sz w:val="20"/>
          <w:szCs w:val="20"/>
          <w:lang w:val="ru-RU"/>
        </w:rPr>
      </w:pPr>
    </w:p>
    <w:p w14:paraId="57E4E214" w14:textId="22C11B68" w:rsidR="00C65451" w:rsidRPr="004E1577" w:rsidRDefault="004E1577" w:rsidP="00915BFA">
      <w:pPr>
        <w:spacing w:line="360" w:lineRule="auto"/>
        <w:rPr>
          <w:rFonts w:asciiTheme="minorHAnsi" w:hAnsiTheme="minorHAnsi"/>
          <w:b/>
          <w:bCs/>
          <w:sz w:val="20"/>
          <w:szCs w:val="20"/>
          <w:lang w:val="uk-UA"/>
        </w:rPr>
      </w:pPr>
      <w:r>
        <w:rPr>
          <w:rFonts w:asciiTheme="minorHAnsi" w:hAnsiTheme="minorHAnsi"/>
          <w:b/>
          <w:sz w:val="20"/>
          <w:szCs w:val="20"/>
          <w:lang w:val="uk-UA"/>
        </w:rPr>
        <w:t xml:space="preserve">Безпечне провітрювання </w:t>
      </w:r>
      <w:r w:rsidR="001B624B">
        <w:rPr>
          <w:rFonts w:asciiTheme="minorHAnsi" w:hAnsiTheme="minorHAnsi"/>
          <w:b/>
          <w:sz w:val="20"/>
          <w:szCs w:val="20"/>
          <w:lang w:val="uk-UA"/>
        </w:rPr>
        <w:t>вікон вухильному положенні стулки</w:t>
      </w:r>
    </w:p>
    <w:p w14:paraId="1B8CE511" w14:textId="7C057B9E" w:rsidR="00F328CB" w:rsidRDefault="00F328CB" w:rsidP="00915BFA">
      <w:pPr>
        <w:spacing w:line="360" w:lineRule="auto"/>
        <w:rPr>
          <w:rFonts w:asciiTheme="minorHAnsi" w:hAnsiTheme="minorHAnsi"/>
          <w:sz w:val="20"/>
          <w:szCs w:val="20"/>
          <w:lang w:val="ru-RU"/>
        </w:rPr>
      </w:pPr>
      <w:r w:rsidRPr="00F328CB">
        <w:rPr>
          <w:rFonts w:asciiTheme="minorHAnsi" w:hAnsiTheme="minorHAnsi"/>
          <w:sz w:val="20"/>
          <w:szCs w:val="20"/>
          <w:lang w:val="ru-RU"/>
        </w:rPr>
        <w:t xml:space="preserve">Спокійно спати з відкритим вікном? Так, навіть у кімнатах на першому поверсі, якщо вікно там оснащено функцією </w:t>
      </w:r>
      <w:r w:rsidRPr="00F328CB">
        <w:rPr>
          <w:rFonts w:asciiTheme="minorHAnsi" w:hAnsiTheme="minorHAnsi"/>
          <w:sz w:val="20"/>
          <w:szCs w:val="20"/>
        </w:rPr>
        <w:t>Roto</w:t>
      </w:r>
      <w:r w:rsidRPr="00F328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F328CB">
        <w:rPr>
          <w:rFonts w:asciiTheme="minorHAnsi" w:hAnsiTheme="minorHAnsi"/>
          <w:sz w:val="20"/>
          <w:szCs w:val="20"/>
        </w:rPr>
        <w:t>NX</w:t>
      </w:r>
      <w:r w:rsidRPr="00F328CB">
        <w:rPr>
          <w:rFonts w:asciiTheme="minorHAnsi" w:hAnsiTheme="minorHAnsi"/>
          <w:sz w:val="20"/>
          <w:szCs w:val="20"/>
          <w:lang w:val="ru-RU"/>
        </w:rPr>
        <w:t xml:space="preserve"> | </w:t>
      </w:r>
      <w:proofErr w:type="spellStart"/>
      <w:r w:rsidRPr="00F328CB">
        <w:rPr>
          <w:rFonts w:asciiTheme="minorHAnsi" w:hAnsiTheme="minorHAnsi"/>
          <w:sz w:val="20"/>
          <w:szCs w:val="20"/>
        </w:rPr>
        <w:t>TiltSafe</w:t>
      </w:r>
      <w:proofErr w:type="spellEnd"/>
      <w:r w:rsidRPr="00F328CB">
        <w:rPr>
          <w:rFonts w:asciiTheme="minorHAnsi" w:hAnsiTheme="minorHAnsi"/>
          <w:sz w:val="20"/>
          <w:szCs w:val="20"/>
          <w:lang w:val="ru-RU"/>
        </w:rPr>
        <w:t xml:space="preserve">. Навіть </w:t>
      </w:r>
      <w:r w:rsidR="009E5140">
        <w:rPr>
          <w:rFonts w:asciiTheme="minorHAnsi" w:hAnsiTheme="minorHAnsi"/>
          <w:sz w:val="20"/>
          <w:szCs w:val="20"/>
          <w:lang w:val="ru-RU"/>
        </w:rPr>
        <w:t>ухилена</w:t>
      </w:r>
      <w:r w:rsidRPr="00F328CB">
        <w:rPr>
          <w:rFonts w:asciiTheme="minorHAnsi" w:hAnsiTheme="minorHAnsi"/>
          <w:sz w:val="20"/>
          <w:szCs w:val="20"/>
          <w:lang w:val="ru-RU"/>
        </w:rPr>
        <w:t xml:space="preserve"> стулка </w:t>
      </w:r>
      <w:r w:rsidR="009E5140">
        <w:rPr>
          <w:rFonts w:asciiTheme="minorHAnsi" w:hAnsiTheme="minorHAnsi"/>
          <w:sz w:val="20"/>
          <w:szCs w:val="20"/>
          <w:lang w:val="ru-RU"/>
        </w:rPr>
        <w:t>захищена</w:t>
      </w:r>
      <w:r w:rsidRPr="00F328CB">
        <w:rPr>
          <w:rFonts w:asciiTheme="minorHAnsi" w:hAnsiTheme="minorHAnsi"/>
          <w:sz w:val="20"/>
          <w:szCs w:val="20"/>
          <w:lang w:val="ru-RU"/>
        </w:rPr>
        <w:t xml:space="preserve"> від злому </w:t>
      </w:r>
      <w:r w:rsidR="003C6BD9">
        <w:rPr>
          <w:rFonts w:asciiTheme="minorHAnsi" w:hAnsiTheme="minorHAnsi"/>
          <w:sz w:val="20"/>
          <w:szCs w:val="20"/>
          <w:lang w:val="ru-RU"/>
        </w:rPr>
        <w:t xml:space="preserve">відповідно до </w:t>
      </w:r>
      <w:r w:rsidRPr="00F328CB">
        <w:rPr>
          <w:rFonts w:asciiTheme="minorHAnsi" w:hAnsiTheme="minorHAnsi"/>
          <w:sz w:val="20"/>
          <w:szCs w:val="20"/>
          <w:lang w:val="ru-RU"/>
        </w:rPr>
        <w:t>класу</w:t>
      </w:r>
      <w:r w:rsidR="00BC5A9B">
        <w:rPr>
          <w:rFonts w:asciiTheme="minorHAnsi" w:hAnsiTheme="minorHAnsi"/>
          <w:sz w:val="20"/>
          <w:szCs w:val="20"/>
          <w:lang w:val="ru-RU"/>
        </w:rPr>
        <w:t xml:space="preserve"> протизламного захисту</w:t>
      </w:r>
      <w:r w:rsidRPr="00F328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F328CB">
        <w:rPr>
          <w:rFonts w:asciiTheme="minorHAnsi" w:hAnsiTheme="minorHAnsi"/>
          <w:sz w:val="20"/>
          <w:szCs w:val="20"/>
        </w:rPr>
        <w:t>RC</w:t>
      </w:r>
      <w:r w:rsidRPr="00F328CB">
        <w:rPr>
          <w:rFonts w:asciiTheme="minorHAnsi" w:hAnsiTheme="minorHAnsi"/>
          <w:sz w:val="20"/>
          <w:szCs w:val="20"/>
          <w:lang w:val="ru-RU"/>
        </w:rPr>
        <w:t xml:space="preserve"> 2. Безпеку будівлі можна додатково посилити, встановивши у вікна дротові датчики</w:t>
      </w:r>
      <w:r w:rsidR="00125319">
        <w:rPr>
          <w:rFonts w:asciiTheme="minorHAnsi" w:hAnsiTheme="minorHAnsi"/>
          <w:sz w:val="20"/>
          <w:szCs w:val="20"/>
          <w:lang w:val="ru-RU"/>
        </w:rPr>
        <w:t xml:space="preserve"> контролю за станом </w:t>
      </w:r>
      <w:r w:rsidRPr="00F328CB">
        <w:rPr>
          <w:rFonts w:asciiTheme="minorHAnsi" w:hAnsiTheme="minorHAnsi"/>
          <w:sz w:val="20"/>
          <w:szCs w:val="20"/>
          <w:lang w:val="ru-RU"/>
        </w:rPr>
        <w:t xml:space="preserve">вікна та повідомляють про зміни на пульт сигналізації. Механічні та електронні компоненти для захисту від злому </w:t>
      </w:r>
      <w:r w:rsidR="00B22173">
        <w:rPr>
          <w:rFonts w:asciiTheme="minorHAnsi" w:hAnsiTheme="minorHAnsi"/>
          <w:sz w:val="20"/>
          <w:szCs w:val="20"/>
          <w:lang w:val="ru-RU"/>
        </w:rPr>
        <w:t xml:space="preserve">– це </w:t>
      </w:r>
      <w:r w:rsidR="0064525E">
        <w:rPr>
          <w:rFonts w:asciiTheme="minorHAnsi" w:hAnsiTheme="minorHAnsi"/>
          <w:sz w:val="20"/>
          <w:szCs w:val="20"/>
          <w:lang w:val="ru-RU"/>
        </w:rPr>
        <w:t xml:space="preserve">специфікація </w:t>
      </w:r>
      <w:r w:rsidRPr="00F328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F328CB">
        <w:rPr>
          <w:rFonts w:asciiTheme="minorHAnsi" w:hAnsiTheme="minorHAnsi"/>
          <w:sz w:val="20"/>
          <w:szCs w:val="20"/>
        </w:rPr>
        <w:t>Roto</w:t>
      </w:r>
      <w:r w:rsidRPr="00F328CB">
        <w:rPr>
          <w:rFonts w:asciiTheme="minorHAnsi" w:hAnsiTheme="minorHAnsi"/>
          <w:sz w:val="20"/>
          <w:szCs w:val="20"/>
          <w:lang w:val="ru-RU"/>
        </w:rPr>
        <w:t>.</w:t>
      </w:r>
    </w:p>
    <w:p w14:paraId="4043DA46" w14:textId="6725CF25" w:rsidR="00DB30FC" w:rsidRPr="008A5C2B" w:rsidRDefault="00DB30FC" w:rsidP="00507627">
      <w:pPr>
        <w:spacing w:line="276" w:lineRule="auto"/>
        <w:rPr>
          <w:rFonts w:asciiTheme="minorHAnsi" w:hAnsiTheme="minorHAnsi"/>
          <w:sz w:val="20"/>
          <w:szCs w:val="20"/>
          <w:lang w:val="ru-RU"/>
        </w:rPr>
      </w:pPr>
    </w:p>
    <w:p w14:paraId="27E96FD3" w14:textId="77777777" w:rsidR="00E2228A" w:rsidRPr="008A5C2B" w:rsidRDefault="00E2228A" w:rsidP="002F10C3">
      <w:pPr>
        <w:spacing w:line="360" w:lineRule="auto"/>
        <w:rPr>
          <w:rFonts w:asciiTheme="minorHAnsi" w:hAnsiTheme="minorHAnsi"/>
          <w:b/>
          <w:sz w:val="20"/>
          <w:szCs w:val="20"/>
          <w:lang w:val="ru-RU"/>
        </w:rPr>
      </w:pPr>
    </w:p>
    <w:p w14:paraId="7C21C254" w14:textId="77777777" w:rsidR="00016E54" w:rsidRPr="008A5C2B" w:rsidRDefault="00016E54" w:rsidP="002F10C3">
      <w:pPr>
        <w:spacing w:line="360" w:lineRule="auto"/>
        <w:rPr>
          <w:rFonts w:asciiTheme="minorHAnsi" w:hAnsiTheme="minorHAnsi"/>
          <w:b/>
          <w:sz w:val="20"/>
          <w:szCs w:val="20"/>
          <w:lang w:val="ru-RU"/>
        </w:rPr>
      </w:pPr>
      <w:r w:rsidRPr="008A5C2B">
        <w:rPr>
          <w:rFonts w:asciiTheme="minorHAnsi" w:hAnsiTheme="minorHAnsi"/>
          <w:b/>
          <w:sz w:val="20"/>
          <w:szCs w:val="20"/>
          <w:lang w:val="ru-RU"/>
        </w:rPr>
        <w:t>Контрольований доступ</w:t>
      </w:r>
    </w:p>
    <w:p w14:paraId="14CAB8D2" w14:textId="6D2C3287" w:rsidR="00016E54" w:rsidRPr="00016E54" w:rsidRDefault="00016E54" w:rsidP="002F10C3">
      <w:pPr>
        <w:spacing w:line="360" w:lineRule="auto"/>
        <w:rPr>
          <w:rFonts w:asciiTheme="minorHAnsi" w:hAnsiTheme="minorHAnsi"/>
          <w:sz w:val="20"/>
          <w:szCs w:val="20"/>
          <w:lang w:val="ru-RU"/>
        </w:rPr>
      </w:pPr>
      <w:r w:rsidRPr="008A5C2B">
        <w:rPr>
          <w:rFonts w:asciiTheme="minorHAnsi" w:hAnsiTheme="minorHAnsi"/>
          <w:sz w:val="20"/>
          <w:szCs w:val="20"/>
          <w:lang w:val="ru-RU"/>
        </w:rPr>
        <w:t xml:space="preserve">Функція </w:t>
      </w:r>
      <w:r w:rsidRPr="00016E54">
        <w:rPr>
          <w:rFonts w:asciiTheme="minorHAnsi" w:hAnsiTheme="minorHAnsi"/>
          <w:sz w:val="20"/>
          <w:szCs w:val="20"/>
        </w:rPr>
        <w:t>Roto</w:t>
      </w:r>
      <w:r w:rsidRPr="008A5C2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E54">
        <w:rPr>
          <w:rFonts w:asciiTheme="minorHAnsi" w:hAnsiTheme="minorHAnsi"/>
          <w:sz w:val="20"/>
          <w:szCs w:val="20"/>
        </w:rPr>
        <w:t>NX</w:t>
      </w:r>
      <w:r w:rsidRPr="008A5C2B">
        <w:rPr>
          <w:rFonts w:asciiTheme="minorHAnsi" w:hAnsiTheme="minorHAnsi"/>
          <w:sz w:val="20"/>
          <w:szCs w:val="20"/>
          <w:lang w:val="ru-RU"/>
        </w:rPr>
        <w:t xml:space="preserve"> | </w:t>
      </w:r>
      <w:proofErr w:type="spellStart"/>
      <w:r w:rsidRPr="00016E54">
        <w:rPr>
          <w:rFonts w:asciiTheme="minorHAnsi" w:hAnsiTheme="minorHAnsi"/>
          <w:sz w:val="20"/>
          <w:szCs w:val="20"/>
        </w:rPr>
        <w:t>TiltFirst</w:t>
      </w:r>
      <w:proofErr w:type="spellEnd"/>
      <w:r w:rsidRPr="008A5C2B">
        <w:rPr>
          <w:rFonts w:asciiTheme="minorHAnsi" w:hAnsiTheme="minorHAnsi"/>
          <w:sz w:val="20"/>
          <w:szCs w:val="20"/>
          <w:lang w:val="ru-RU"/>
        </w:rPr>
        <w:t xml:space="preserve"> захищає найменших користувачів і людей, </w:t>
      </w:r>
      <w:r w:rsidR="003D054B">
        <w:rPr>
          <w:rFonts w:asciiTheme="minorHAnsi" w:hAnsiTheme="minorHAnsi"/>
          <w:sz w:val="20"/>
          <w:szCs w:val="20"/>
          <w:lang w:val="uk-UA"/>
        </w:rPr>
        <w:t>що</w:t>
      </w:r>
      <w:r w:rsidRPr="008A5C2B">
        <w:rPr>
          <w:rFonts w:asciiTheme="minorHAnsi" w:hAnsiTheme="minorHAnsi"/>
          <w:sz w:val="20"/>
          <w:szCs w:val="20"/>
          <w:lang w:val="ru-RU"/>
        </w:rPr>
        <w:t xml:space="preserve"> потребують догляду, від небезпек, </w:t>
      </w:r>
      <w:r w:rsidR="00023128">
        <w:rPr>
          <w:rFonts w:asciiTheme="minorHAnsi" w:hAnsiTheme="minorHAnsi"/>
          <w:sz w:val="20"/>
          <w:szCs w:val="20"/>
          <w:lang w:val="uk-UA"/>
        </w:rPr>
        <w:t xml:space="preserve">що можуть </w:t>
      </w:r>
      <w:r w:rsidR="00AE644A">
        <w:rPr>
          <w:rFonts w:asciiTheme="minorHAnsi" w:hAnsiTheme="minorHAnsi"/>
          <w:sz w:val="20"/>
          <w:szCs w:val="20"/>
          <w:lang w:val="uk-UA"/>
        </w:rPr>
        <w:t>спричинити широко відкриті в</w:t>
      </w:r>
      <w:r w:rsidR="002E11CE">
        <w:rPr>
          <w:rFonts w:asciiTheme="minorHAnsi" w:hAnsiTheme="minorHAnsi"/>
          <w:sz w:val="20"/>
          <w:szCs w:val="20"/>
          <w:lang w:val="uk-UA"/>
        </w:rPr>
        <w:t>і</w:t>
      </w:r>
      <w:r w:rsidR="00AE644A">
        <w:rPr>
          <w:rFonts w:asciiTheme="minorHAnsi" w:hAnsiTheme="minorHAnsi"/>
          <w:sz w:val="20"/>
          <w:szCs w:val="20"/>
          <w:lang w:val="uk-UA"/>
        </w:rPr>
        <w:t>кна</w:t>
      </w:r>
      <w:r w:rsidRPr="008A5C2B">
        <w:rPr>
          <w:rFonts w:asciiTheme="minorHAnsi" w:hAnsiTheme="minorHAnsi"/>
          <w:sz w:val="20"/>
          <w:szCs w:val="20"/>
          <w:lang w:val="ru-RU"/>
        </w:rPr>
        <w:t xml:space="preserve"> або </w:t>
      </w:r>
      <w:r w:rsidR="002E11CE">
        <w:rPr>
          <w:rFonts w:asciiTheme="minorHAnsi" w:hAnsiTheme="minorHAnsi"/>
          <w:sz w:val="20"/>
          <w:szCs w:val="20"/>
          <w:lang w:val="uk-UA"/>
        </w:rPr>
        <w:t>вікна зі стулками, котрі можуть самочинно закриватись</w:t>
      </w:r>
      <w:r w:rsidRPr="008A5C2B">
        <w:rPr>
          <w:rFonts w:asciiTheme="minorHAnsi" w:hAnsiTheme="minorHAnsi"/>
          <w:sz w:val="20"/>
          <w:szCs w:val="20"/>
          <w:lang w:val="ru-RU"/>
        </w:rPr>
        <w:t xml:space="preserve">. </w:t>
      </w:r>
      <w:r w:rsidRPr="00016E54">
        <w:rPr>
          <w:rFonts w:asciiTheme="minorHAnsi" w:hAnsiTheme="minorHAnsi"/>
          <w:sz w:val="20"/>
          <w:szCs w:val="20"/>
          <w:lang w:val="ru-RU"/>
        </w:rPr>
        <w:t>Інтелектуальний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E54">
        <w:rPr>
          <w:rFonts w:asciiTheme="minorHAnsi" w:hAnsiTheme="minorHAnsi"/>
          <w:sz w:val="20"/>
          <w:szCs w:val="20"/>
          <w:lang w:val="ru-RU"/>
        </w:rPr>
        <w:t>механізм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E54">
        <w:rPr>
          <w:rFonts w:asciiTheme="minorHAnsi" w:hAnsiTheme="minorHAnsi"/>
          <w:sz w:val="20"/>
          <w:szCs w:val="20"/>
          <w:lang w:val="ru-RU"/>
        </w:rPr>
        <w:t>безпеки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«</w:t>
      </w:r>
      <w:r w:rsidRPr="00016E54">
        <w:rPr>
          <w:rFonts w:asciiTheme="minorHAnsi" w:hAnsiTheme="minorHAnsi"/>
          <w:sz w:val="20"/>
          <w:szCs w:val="20"/>
          <w:lang w:val="ru-RU"/>
        </w:rPr>
        <w:t>с</w:t>
      </w:r>
      <w:r w:rsidR="00721ECB">
        <w:rPr>
          <w:rFonts w:asciiTheme="minorHAnsi" w:hAnsiTheme="minorHAnsi"/>
          <w:sz w:val="20"/>
          <w:szCs w:val="20"/>
          <w:lang w:val="ru-RU"/>
        </w:rPr>
        <w:t>початку ухил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» </w:t>
      </w:r>
      <w:r w:rsidRPr="00016E54">
        <w:rPr>
          <w:rFonts w:asciiTheme="minorHAnsi" w:hAnsiTheme="minorHAnsi"/>
          <w:sz w:val="20"/>
          <w:szCs w:val="20"/>
          <w:lang w:val="ru-RU"/>
        </w:rPr>
        <w:t>запобігає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E54">
        <w:rPr>
          <w:rFonts w:asciiTheme="minorHAnsi" w:hAnsiTheme="minorHAnsi"/>
          <w:sz w:val="20"/>
          <w:szCs w:val="20"/>
          <w:lang w:val="ru-RU"/>
        </w:rPr>
        <w:t>повному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E54">
        <w:rPr>
          <w:rFonts w:asciiTheme="minorHAnsi" w:hAnsiTheme="minorHAnsi"/>
          <w:sz w:val="20"/>
          <w:szCs w:val="20"/>
          <w:lang w:val="ru-RU"/>
        </w:rPr>
        <w:t>відкри</w:t>
      </w:r>
      <w:r w:rsidR="007A647F">
        <w:rPr>
          <w:rFonts w:asciiTheme="minorHAnsi" w:hAnsiTheme="minorHAnsi"/>
          <w:sz w:val="20"/>
          <w:szCs w:val="20"/>
          <w:lang w:val="ru-RU"/>
        </w:rPr>
        <w:t>ванню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E54">
        <w:rPr>
          <w:rFonts w:asciiTheme="minorHAnsi" w:hAnsiTheme="minorHAnsi"/>
          <w:sz w:val="20"/>
          <w:szCs w:val="20"/>
          <w:lang w:val="ru-RU"/>
        </w:rPr>
        <w:t>вікна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, </w:t>
      </w:r>
      <w:r w:rsidRPr="00016E54">
        <w:rPr>
          <w:rFonts w:asciiTheme="minorHAnsi" w:hAnsiTheme="minorHAnsi"/>
          <w:sz w:val="20"/>
          <w:szCs w:val="20"/>
          <w:lang w:val="ru-RU"/>
        </w:rPr>
        <w:t>коли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E54">
        <w:rPr>
          <w:rFonts w:asciiTheme="minorHAnsi" w:hAnsiTheme="minorHAnsi"/>
          <w:sz w:val="20"/>
          <w:szCs w:val="20"/>
          <w:lang w:val="ru-RU"/>
        </w:rPr>
        <w:t>ручка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E54">
        <w:rPr>
          <w:rFonts w:asciiTheme="minorHAnsi" w:hAnsiTheme="minorHAnsi"/>
          <w:sz w:val="20"/>
          <w:szCs w:val="20"/>
          <w:lang w:val="ru-RU"/>
        </w:rPr>
        <w:t>зачинена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E54">
        <w:rPr>
          <w:rFonts w:asciiTheme="minorHAnsi" w:hAnsiTheme="minorHAnsi"/>
          <w:sz w:val="20"/>
          <w:szCs w:val="20"/>
          <w:lang w:val="ru-RU"/>
        </w:rPr>
        <w:t>на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E54">
        <w:rPr>
          <w:rFonts w:asciiTheme="minorHAnsi" w:hAnsiTheme="minorHAnsi"/>
          <w:sz w:val="20"/>
          <w:szCs w:val="20"/>
          <w:lang w:val="ru-RU"/>
        </w:rPr>
        <w:t>ключ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. </w:t>
      </w:r>
      <w:r w:rsidRPr="00016E54">
        <w:rPr>
          <w:rFonts w:asciiTheme="minorHAnsi" w:hAnsiTheme="minorHAnsi"/>
          <w:sz w:val="20"/>
          <w:szCs w:val="20"/>
          <w:lang w:val="ru-RU"/>
        </w:rPr>
        <w:t>Поворот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E54">
        <w:rPr>
          <w:rFonts w:asciiTheme="minorHAnsi" w:hAnsiTheme="minorHAnsi"/>
          <w:sz w:val="20"/>
          <w:szCs w:val="20"/>
          <w:lang w:val="ru-RU"/>
        </w:rPr>
        <w:t>ручки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E54">
        <w:rPr>
          <w:rFonts w:asciiTheme="minorHAnsi" w:hAnsiTheme="minorHAnsi"/>
          <w:sz w:val="20"/>
          <w:szCs w:val="20"/>
          <w:lang w:val="ru-RU"/>
        </w:rPr>
        <w:t>в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E54">
        <w:rPr>
          <w:rFonts w:asciiTheme="minorHAnsi" w:hAnsiTheme="minorHAnsi"/>
          <w:sz w:val="20"/>
          <w:szCs w:val="20"/>
          <w:lang w:val="ru-RU"/>
        </w:rPr>
        <w:t>горизонтальне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E54">
        <w:rPr>
          <w:rFonts w:asciiTheme="minorHAnsi" w:hAnsiTheme="minorHAnsi"/>
          <w:sz w:val="20"/>
          <w:szCs w:val="20"/>
          <w:lang w:val="ru-RU"/>
        </w:rPr>
        <w:t>положення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E54">
        <w:rPr>
          <w:rFonts w:asciiTheme="minorHAnsi" w:hAnsiTheme="minorHAnsi"/>
          <w:sz w:val="20"/>
          <w:szCs w:val="20"/>
          <w:lang w:val="ru-RU"/>
        </w:rPr>
        <w:t>дозволяє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E54">
        <w:rPr>
          <w:rFonts w:asciiTheme="minorHAnsi" w:hAnsiTheme="minorHAnsi"/>
          <w:sz w:val="20"/>
          <w:szCs w:val="20"/>
          <w:lang w:val="ru-RU"/>
        </w:rPr>
        <w:t>безпечно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 </w:t>
      </w:r>
      <w:r w:rsidR="00FD0A93">
        <w:rPr>
          <w:rFonts w:asciiTheme="minorHAnsi" w:hAnsiTheme="minorHAnsi"/>
          <w:sz w:val="20"/>
          <w:szCs w:val="20"/>
          <w:lang w:val="ru-RU"/>
        </w:rPr>
        <w:t>ухилити віконну стулку</w:t>
      </w:r>
      <w:r w:rsidRPr="00721ECB">
        <w:rPr>
          <w:rFonts w:asciiTheme="minorHAnsi" w:hAnsiTheme="minorHAnsi"/>
          <w:sz w:val="20"/>
          <w:szCs w:val="20"/>
          <w:lang w:val="ru-RU"/>
        </w:rPr>
        <w:t xml:space="preserve">. </w:t>
      </w:r>
      <w:r w:rsidRPr="00016E54">
        <w:rPr>
          <w:rFonts w:asciiTheme="minorHAnsi" w:hAnsiTheme="minorHAnsi"/>
          <w:sz w:val="20"/>
          <w:szCs w:val="20"/>
          <w:lang w:val="ru-RU"/>
        </w:rPr>
        <w:t xml:space="preserve">На Мюнхенській виставці компанія </w:t>
      </w:r>
      <w:r w:rsidRPr="00016E54">
        <w:rPr>
          <w:rFonts w:asciiTheme="minorHAnsi" w:hAnsiTheme="minorHAnsi"/>
          <w:sz w:val="20"/>
          <w:szCs w:val="20"/>
        </w:rPr>
        <w:t>Roto</w:t>
      </w:r>
      <w:r w:rsidRPr="00016E54">
        <w:rPr>
          <w:rFonts w:asciiTheme="minorHAnsi" w:hAnsiTheme="minorHAnsi"/>
          <w:sz w:val="20"/>
          <w:szCs w:val="20"/>
          <w:lang w:val="ru-RU"/>
        </w:rPr>
        <w:t xml:space="preserve"> представила вікно </w:t>
      </w:r>
      <w:proofErr w:type="spellStart"/>
      <w:r w:rsidRPr="00016E54">
        <w:rPr>
          <w:rFonts w:asciiTheme="minorHAnsi" w:hAnsiTheme="minorHAnsi"/>
          <w:sz w:val="20"/>
          <w:szCs w:val="20"/>
        </w:rPr>
        <w:t>TiltFirst</w:t>
      </w:r>
      <w:proofErr w:type="spellEnd"/>
      <w:r w:rsidRPr="00016E54">
        <w:rPr>
          <w:rFonts w:asciiTheme="minorHAnsi" w:hAnsiTheme="minorHAnsi"/>
          <w:sz w:val="20"/>
          <w:szCs w:val="20"/>
          <w:lang w:val="ru-RU"/>
        </w:rPr>
        <w:t>, оснащене датчиками «</w:t>
      </w:r>
      <w:r w:rsidRPr="00016E54">
        <w:rPr>
          <w:rFonts w:asciiTheme="minorHAnsi" w:hAnsiTheme="minorHAnsi"/>
          <w:sz w:val="20"/>
          <w:szCs w:val="20"/>
        </w:rPr>
        <w:t>Com</w:t>
      </w:r>
      <w:r w:rsidRPr="00016E54">
        <w:rPr>
          <w:rFonts w:asciiTheme="minorHAnsi" w:hAnsiTheme="minorHAnsi"/>
          <w:sz w:val="20"/>
          <w:szCs w:val="20"/>
          <w:lang w:val="ru-RU"/>
        </w:rPr>
        <w:t>-</w:t>
      </w:r>
      <w:proofErr w:type="spellStart"/>
      <w:r w:rsidRPr="00016E54">
        <w:rPr>
          <w:rFonts w:asciiTheme="minorHAnsi" w:hAnsiTheme="minorHAnsi"/>
          <w:sz w:val="20"/>
          <w:szCs w:val="20"/>
        </w:rPr>
        <w:t>Tec</w:t>
      </w:r>
      <w:proofErr w:type="spellEnd"/>
      <w:r w:rsidRPr="00016E54">
        <w:rPr>
          <w:rFonts w:asciiTheme="minorHAnsi" w:hAnsiTheme="minorHAnsi"/>
          <w:sz w:val="20"/>
          <w:szCs w:val="20"/>
          <w:lang w:val="ru-RU"/>
        </w:rPr>
        <w:t xml:space="preserve">». Вони стежать за вікном і передають сигнал про спроби його </w:t>
      </w:r>
      <w:r w:rsidR="005A4FD4">
        <w:rPr>
          <w:rFonts w:asciiTheme="minorHAnsi" w:hAnsiTheme="minorHAnsi"/>
          <w:sz w:val="20"/>
          <w:szCs w:val="20"/>
          <w:lang w:val="ru-RU"/>
        </w:rPr>
        <w:t>несанкціонованого відкривання</w:t>
      </w:r>
      <w:r w:rsidRPr="00016E54">
        <w:rPr>
          <w:rFonts w:asciiTheme="minorHAnsi" w:hAnsiTheme="minorHAnsi"/>
          <w:sz w:val="20"/>
          <w:szCs w:val="20"/>
          <w:lang w:val="ru-RU"/>
        </w:rPr>
        <w:t xml:space="preserve"> в центр управління розумним будинком.</w:t>
      </w:r>
    </w:p>
    <w:p w14:paraId="37AF98D8" w14:textId="77777777" w:rsidR="00084B31" w:rsidRPr="008A5C2B" w:rsidRDefault="00084B31" w:rsidP="002F10C3">
      <w:pPr>
        <w:spacing w:line="360" w:lineRule="auto"/>
        <w:rPr>
          <w:rFonts w:asciiTheme="minorHAnsi" w:hAnsiTheme="minorHAnsi"/>
          <w:sz w:val="20"/>
          <w:szCs w:val="20"/>
          <w:lang w:val="ru-RU"/>
        </w:rPr>
      </w:pPr>
    </w:p>
    <w:p w14:paraId="30F8B101" w14:textId="77777777" w:rsidR="00A05A0C" w:rsidRPr="008A5C2B" w:rsidRDefault="00A05A0C" w:rsidP="008620A3">
      <w:pPr>
        <w:spacing w:line="360" w:lineRule="auto"/>
        <w:rPr>
          <w:rFonts w:asciiTheme="minorHAnsi" w:hAnsiTheme="minorHAnsi"/>
          <w:b/>
          <w:sz w:val="20"/>
          <w:szCs w:val="20"/>
          <w:lang w:val="ru-RU"/>
        </w:rPr>
      </w:pPr>
      <w:r w:rsidRPr="008A5C2B">
        <w:rPr>
          <w:rFonts w:asciiTheme="minorHAnsi" w:hAnsiTheme="minorHAnsi"/>
          <w:b/>
          <w:sz w:val="20"/>
          <w:szCs w:val="20"/>
          <w:lang w:val="ru-RU"/>
        </w:rPr>
        <w:t xml:space="preserve">Реалізація індивідуальних очікувань клієнта </w:t>
      </w:r>
    </w:p>
    <w:p w14:paraId="1D30DEB0" w14:textId="54C42CCC" w:rsidR="00567769" w:rsidRPr="00EB2745" w:rsidRDefault="00064516" w:rsidP="008620A3">
      <w:pPr>
        <w:spacing w:line="360" w:lineRule="auto"/>
        <w:rPr>
          <w:rFonts w:asciiTheme="minorHAnsi" w:hAnsiTheme="minorHAnsi"/>
          <w:sz w:val="20"/>
          <w:szCs w:val="20"/>
          <w:lang w:val="ru-RU"/>
        </w:rPr>
      </w:pPr>
      <w:r w:rsidRPr="008A5C2B">
        <w:rPr>
          <w:rFonts w:asciiTheme="minorHAnsi" w:hAnsiTheme="minorHAnsi"/>
          <w:sz w:val="20"/>
          <w:szCs w:val="20"/>
          <w:lang w:val="ru-RU"/>
        </w:rPr>
        <w:t>„</w:t>
      </w:r>
      <w:r w:rsidR="00A05A0C">
        <w:rPr>
          <w:rFonts w:asciiTheme="minorHAnsi" w:hAnsiTheme="minorHAnsi"/>
          <w:sz w:val="20"/>
          <w:szCs w:val="20"/>
          <w:lang w:val="uk-UA"/>
        </w:rPr>
        <w:t>Модульна система поворотно-ухильної фурнітури</w:t>
      </w:r>
      <w:r w:rsidRPr="008A5C2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E2228A">
        <w:rPr>
          <w:rFonts w:asciiTheme="minorHAnsi" w:hAnsiTheme="minorHAnsi"/>
          <w:sz w:val="20"/>
          <w:szCs w:val="20"/>
        </w:rPr>
        <w:t>Roto</w:t>
      </w:r>
      <w:r w:rsidRPr="008A5C2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E2228A">
        <w:rPr>
          <w:rFonts w:asciiTheme="minorHAnsi" w:hAnsiTheme="minorHAnsi"/>
          <w:sz w:val="20"/>
          <w:szCs w:val="20"/>
        </w:rPr>
        <w:t>NX</w:t>
      </w:r>
      <w:r w:rsidRPr="008A5C2B">
        <w:rPr>
          <w:rFonts w:asciiTheme="minorHAnsi" w:hAnsiTheme="minorHAnsi"/>
          <w:sz w:val="20"/>
          <w:szCs w:val="20"/>
          <w:lang w:val="ru-RU"/>
        </w:rPr>
        <w:t xml:space="preserve"> </w:t>
      </w:r>
      <w:r w:rsidR="0036461D">
        <w:rPr>
          <w:rFonts w:asciiTheme="minorHAnsi" w:hAnsiTheme="minorHAnsi"/>
          <w:sz w:val="20"/>
          <w:szCs w:val="20"/>
          <w:lang w:val="uk-UA"/>
        </w:rPr>
        <w:t>дає можливість комплектації вікон відповідно до функціонального призначення приміщень</w:t>
      </w:r>
      <w:r w:rsidR="006210E9">
        <w:rPr>
          <w:rFonts w:asciiTheme="minorHAnsi" w:hAnsiTheme="minorHAnsi"/>
          <w:sz w:val="20"/>
          <w:szCs w:val="20"/>
          <w:lang w:val="uk-UA"/>
        </w:rPr>
        <w:t>, для котрих їх призначено</w:t>
      </w:r>
      <w:r w:rsidRPr="008A5C2B">
        <w:rPr>
          <w:rFonts w:asciiTheme="minorHAnsi" w:hAnsiTheme="minorHAnsi"/>
          <w:sz w:val="20"/>
          <w:szCs w:val="20"/>
          <w:lang w:val="ru-RU"/>
        </w:rPr>
        <w:t>”</w:t>
      </w:r>
      <w:r w:rsidR="002F10C3" w:rsidRPr="008A5C2B">
        <w:rPr>
          <w:rFonts w:asciiTheme="minorHAnsi" w:hAnsiTheme="minorHAnsi"/>
          <w:sz w:val="20"/>
          <w:szCs w:val="20"/>
          <w:lang w:val="ru-RU"/>
        </w:rPr>
        <w:t xml:space="preserve"> - </w:t>
      </w:r>
      <w:r w:rsidR="006210E9">
        <w:rPr>
          <w:rFonts w:asciiTheme="minorHAnsi" w:hAnsiTheme="minorHAnsi"/>
          <w:sz w:val="20"/>
          <w:szCs w:val="20"/>
          <w:lang w:val="uk-UA"/>
        </w:rPr>
        <w:t>так</w:t>
      </w:r>
      <w:r w:rsidR="002F10C3" w:rsidRPr="008A5C2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E2228A">
        <w:rPr>
          <w:rFonts w:asciiTheme="minorHAnsi" w:hAnsiTheme="minorHAnsi"/>
          <w:sz w:val="20"/>
          <w:szCs w:val="20"/>
        </w:rPr>
        <w:t>Eberhard</w:t>
      </w:r>
      <w:r w:rsidRPr="008A5C2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E2228A">
        <w:rPr>
          <w:rFonts w:asciiTheme="minorHAnsi" w:hAnsiTheme="minorHAnsi"/>
          <w:sz w:val="20"/>
          <w:szCs w:val="20"/>
        </w:rPr>
        <w:t>Mammel</w:t>
      </w:r>
      <w:r w:rsidRPr="008A5C2B">
        <w:rPr>
          <w:rFonts w:asciiTheme="minorHAnsi" w:hAnsiTheme="minorHAnsi"/>
          <w:sz w:val="20"/>
          <w:szCs w:val="20"/>
          <w:lang w:val="ru-RU"/>
        </w:rPr>
        <w:t xml:space="preserve">, </w:t>
      </w:r>
      <w:r w:rsidR="00A142A0">
        <w:rPr>
          <w:rFonts w:asciiTheme="minorHAnsi" w:hAnsiTheme="minorHAnsi"/>
          <w:sz w:val="20"/>
          <w:szCs w:val="20"/>
          <w:lang w:val="uk-UA"/>
        </w:rPr>
        <w:t xml:space="preserve">директор відділу маркетингу та впровадження продуктів </w:t>
      </w:r>
      <w:r w:rsidRPr="00E2228A">
        <w:rPr>
          <w:rFonts w:asciiTheme="minorHAnsi" w:hAnsiTheme="minorHAnsi"/>
          <w:sz w:val="20"/>
          <w:szCs w:val="20"/>
        </w:rPr>
        <w:t>Roto</w:t>
      </w:r>
      <w:r w:rsidR="00927551">
        <w:rPr>
          <w:rFonts w:asciiTheme="minorHAnsi" w:hAnsiTheme="minorHAnsi"/>
          <w:sz w:val="20"/>
          <w:szCs w:val="20"/>
          <w:lang w:val="uk-UA"/>
        </w:rPr>
        <w:t xml:space="preserve"> </w:t>
      </w:r>
      <w:r w:rsidR="0003781C">
        <w:rPr>
          <w:rFonts w:asciiTheme="minorHAnsi" w:hAnsiTheme="minorHAnsi"/>
          <w:sz w:val="20"/>
          <w:szCs w:val="20"/>
          <w:lang w:val="uk-UA"/>
        </w:rPr>
        <w:t xml:space="preserve">пояснює підхід </w:t>
      </w:r>
      <w:r w:rsidR="007A55B9">
        <w:rPr>
          <w:rFonts w:asciiTheme="minorHAnsi" w:hAnsiTheme="minorHAnsi"/>
          <w:sz w:val="20"/>
          <w:szCs w:val="20"/>
          <w:lang w:val="uk-UA"/>
        </w:rPr>
        <w:t xml:space="preserve"> до розвитку найсучаснішої системи фурнітури</w:t>
      </w:r>
      <w:r w:rsidRPr="008A5C2B">
        <w:rPr>
          <w:rFonts w:asciiTheme="minorHAnsi" w:hAnsiTheme="minorHAnsi"/>
          <w:sz w:val="20"/>
          <w:szCs w:val="20"/>
          <w:lang w:val="ru-RU"/>
        </w:rPr>
        <w:t>.</w:t>
      </w:r>
      <w:bookmarkStart w:id="0" w:name="_Hlk128657589"/>
      <w:r w:rsidRPr="008A5C2B">
        <w:rPr>
          <w:rFonts w:asciiTheme="minorHAnsi" w:hAnsiTheme="minorHAnsi"/>
          <w:sz w:val="20"/>
          <w:szCs w:val="20"/>
          <w:lang w:val="ru-RU"/>
        </w:rPr>
        <w:t xml:space="preserve"> </w:t>
      </w:r>
      <w:bookmarkEnd w:id="0"/>
      <w:r w:rsidR="00D524C4">
        <w:rPr>
          <w:rFonts w:asciiTheme="minorHAnsi" w:hAnsiTheme="minorHAnsi"/>
          <w:sz w:val="20"/>
          <w:szCs w:val="20"/>
          <w:lang w:val="uk-UA"/>
        </w:rPr>
        <w:t xml:space="preserve">Презентація на виставці </w:t>
      </w:r>
      <w:r w:rsidR="002F10C3" w:rsidRPr="00E2228A">
        <w:rPr>
          <w:rFonts w:asciiTheme="minorHAnsi" w:hAnsiTheme="minorHAnsi"/>
          <w:sz w:val="20"/>
          <w:szCs w:val="20"/>
        </w:rPr>
        <w:t>BAU</w:t>
      </w:r>
      <w:r w:rsidR="002F10C3" w:rsidRPr="00EB2745">
        <w:rPr>
          <w:rFonts w:asciiTheme="minorHAnsi" w:hAnsiTheme="minorHAnsi"/>
          <w:sz w:val="20"/>
          <w:szCs w:val="20"/>
          <w:lang w:val="ru-RU"/>
        </w:rPr>
        <w:t xml:space="preserve"> </w:t>
      </w:r>
      <w:r w:rsidR="00D524C4">
        <w:rPr>
          <w:rFonts w:asciiTheme="minorHAnsi" w:hAnsiTheme="minorHAnsi"/>
          <w:sz w:val="20"/>
          <w:szCs w:val="20"/>
          <w:lang w:val="uk-UA"/>
        </w:rPr>
        <w:t xml:space="preserve">дає можливість </w:t>
      </w:r>
      <w:r w:rsidR="00B92EE2">
        <w:rPr>
          <w:rFonts w:asciiTheme="minorHAnsi" w:hAnsiTheme="minorHAnsi"/>
          <w:sz w:val="20"/>
          <w:szCs w:val="20"/>
          <w:lang w:val="uk-UA"/>
        </w:rPr>
        <w:t xml:space="preserve">продемонструвати повний спектр можливостей системи </w:t>
      </w:r>
      <w:r w:rsidR="002F10C3" w:rsidRPr="00E2228A">
        <w:rPr>
          <w:rFonts w:asciiTheme="minorHAnsi" w:hAnsiTheme="minorHAnsi"/>
          <w:sz w:val="20"/>
          <w:szCs w:val="20"/>
        </w:rPr>
        <w:t>Roto</w:t>
      </w:r>
      <w:r w:rsidR="002F10C3" w:rsidRPr="00EB2745">
        <w:rPr>
          <w:rFonts w:asciiTheme="minorHAnsi" w:hAnsiTheme="minorHAnsi"/>
          <w:sz w:val="20"/>
          <w:szCs w:val="20"/>
          <w:lang w:val="ru-RU"/>
        </w:rPr>
        <w:t xml:space="preserve"> </w:t>
      </w:r>
      <w:r w:rsidR="002F10C3" w:rsidRPr="00E2228A">
        <w:rPr>
          <w:rFonts w:asciiTheme="minorHAnsi" w:hAnsiTheme="minorHAnsi"/>
          <w:sz w:val="20"/>
          <w:szCs w:val="20"/>
        </w:rPr>
        <w:t>NX</w:t>
      </w:r>
      <w:r w:rsidRPr="00EB2745">
        <w:rPr>
          <w:rFonts w:asciiTheme="minorHAnsi" w:hAnsiTheme="minorHAnsi"/>
          <w:sz w:val="20"/>
          <w:szCs w:val="20"/>
          <w:lang w:val="ru-RU"/>
        </w:rPr>
        <w:t>.</w:t>
      </w:r>
    </w:p>
    <w:p w14:paraId="7EF3D5A0" w14:textId="77777777" w:rsidR="00064516" w:rsidRPr="00EB2745" w:rsidRDefault="00064516" w:rsidP="008620A3">
      <w:pPr>
        <w:spacing w:line="360" w:lineRule="auto"/>
        <w:rPr>
          <w:rFonts w:asciiTheme="minorHAnsi" w:hAnsiTheme="minorHAnsi"/>
          <w:sz w:val="20"/>
          <w:szCs w:val="20"/>
          <w:lang w:val="ru-RU"/>
        </w:rPr>
      </w:pPr>
    </w:p>
    <w:p w14:paraId="159B9F6F" w14:textId="57BE1DAC" w:rsidR="00567769" w:rsidRPr="00A0255F" w:rsidRDefault="00EB2745" w:rsidP="008620A3">
      <w:pPr>
        <w:spacing w:line="360" w:lineRule="auto"/>
        <w:contextualSpacing/>
        <w:rPr>
          <w:rFonts w:asciiTheme="minorHAnsi" w:hAnsiTheme="minorHAnsi"/>
          <w:b/>
          <w:bCs/>
          <w:sz w:val="20"/>
          <w:szCs w:val="20"/>
          <w:lang w:val="ru-RU"/>
        </w:rPr>
      </w:pPr>
      <w:r>
        <w:rPr>
          <w:rFonts w:asciiTheme="minorHAnsi" w:hAnsiTheme="minorHAnsi"/>
          <w:b/>
          <w:sz w:val="20"/>
          <w:szCs w:val="20"/>
          <w:lang w:val="uk-UA"/>
        </w:rPr>
        <w:t xml:space="preserve">Петлі у витонченому дизайні для </w:t>
      </w:r>
      <w:r w:rsidR="00A0255F">
        <w:rPr>
          <w:rFonts w:asciiTheme="minorHAnsi" w:hAnsiTheme="minorHAnsi"/>
          <w:b/>
          <w:sz w:val="20"/>
          <w:szCs w:val="20"/>
          <w:lang w:val="uk-UA"/>
        </w:rPr>
        <w:t xml:space="preserve">протизламних вхідних </w:t>
      </w:r>
      <w:r w:rsidR="00065707">
        <w:rPr>
          <w:rFonts w:asciiTheme="minorHAnsi" w:hAnsiTheme="minorHAnsi"/>
          <w:b/>
          <w:sz w:val="20"/>
          <w:szCs w:val="20"/>
          <w:lang w:val="uk-UA"/>
        </w:rPr>
        <w:t>дверей</w:t>
      </w:r>
    </w:p>
    <w:p w14:paraId="51EFD785" w14:textId="77777777" w:rsidR="00065707" w:rsidRPr="008A5C2B" w:rsidRDefault="00065707" w:rsidP="008620A3">
      <w:pPr>
        <w:spacing w:line="360" w:lineRule="auto"/>
        <w:contextualSpacing/>
        <w:rPr>
          <w:rFonts w:asciiTheme="minorHAnsi" w:hAnsiTheme="minorHAnsi"/>
          <w:sz w:val="20"/>
          <w:szCs w:val="20"/>
          <w:lang w:val="ru-RU"/>
        </w:rPr>
      </w:pPr>
    </w:p>
    <w:p w14:paraId="27931AB8" w14:textId="2CECB4E1" w:rsidR="00065707" w:rsidRDefault="00065707" w:rsidP="008620A3">
      <w:pPr>
        <w:spacing w:line="360" w:lineRule="auto"/>
        <w:contextualSpacing/>
        <w:rPr>
          <w:rFonts w:asciiTheme="minorHAnsi" w:hAnsiTheme="minorHAnsi"/>
          <w:sz w:val="20"/>
          <w:szCs w:val="20"/>
          <w:lang w:val="ru-RU"/>
        </w:rPr>
      </w:pPr>
      <w:r w:rsidRPr="00065707">
        <w:rPr>
          <w:rFonts w:asciiTheme="minorHAnsi" w:hAnsiTheme="minorHAnsi"/>
          <w:sz w:val="20"/>
          <w:szCs w:val="20"/>
          <w:lang w:val="ru-RU"/>
        </w:rPr>
        <w:t>Петлі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  <w:lang w:val="ru-RU"/>
        </w:rPr>
        <w:t>для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  <w:lang w:val="ru-RU"/>
        </w:rPr>
        <w:t>вхідних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  <w:lang w:val="ru-RU"/>
        </w:rPr>
        <w:t>дверей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</w:rPr>
        <w:t>Roto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</w:rPr>
        <w:t>Solid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</w:rPr>
        <w:t>B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, </w:t>
      </w:r>
      <w:r w:rsidRPr="00065707">
        <w:rPr>
          <w:rFonts w:asciiTheme="minorHAnsi" w:hAnsiTheme="minorHAnsi"/>
          <w:sz w:val="20"/>
          <w:szCs w:val="20"/>
          <w:lang w:val="ru-RU"/>
        </w:rPr>
        <w:t>вражають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 </w:t>
      </w:r>
      <w:r>
        <w:rPr>
          <w:rFonts w:asciiTheme="minorHAnsi" w:hAnsiTheme="minorHAnsi"/>
          <w:sz w:val="20"/>
          <w:szCs w:val="20"/>
          <w:lang w:val="ru-RU"/>
        </w:rPr>
        <w:t>своїм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 </w:t>
      </w:r>
      <w:r>
        <w:rPr>
          <w:rFonts w:asciiTheme="minorHAnsi" w:hAnsiTheme="minorHAnsi"/>
          <w:sz w:val="20"/>
          <w:szCs w:val="20"/>
          <w:lang w:val="uk-UA"/>
        </w:rPr>
        <w:t xml:space="preserve">витонченим дизайном 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  <w:lang w:val="ru-RU"/>
        </w:rPr>
        <w:t>та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  <w:lang w:val="ru-RU"/>
        </w:rPr>
        <w:t>високоякісним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  <w:lang w:val="ru-RU"/>
        </w:rPr>
        <w:t>покриттям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. </w:t>
      </w:r>
      <w:r w:rsidRPr="00065707">
        <w:rPr>
          <w:rFonts w:asciiTheme="minorHAnsi" w:hAnsiTheme="minorHAnsi"/>
          <w:sz w:val="20"/>
          <w:szCs w:val="20"/>
          <w:lang w:val="ru-RU"/>
        </w:rPr>
        <w:t>При</w:t>
      </w:r>
      <w:r w:rsidRPr="004F189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  <w:lang w:val="ru-RU"/>
        </w:rPr>
        <w:t>регулюванні</w:t>
      </w:r>
      <w:r w:rsidRPr="004F189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  <w:lang w:val="ru-RU"/>
        </w:rPr>
        <w:t>дверей</w:t>
      </w:r>
      <w:r w:rsidRPr="004F189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  <w:lang w:val="ru-RU"/>
        </w:rPr>
        <w:t>немає</w:t>
      </w:r>
      <w:r w:rsidRPr="004F189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  <w:lang w:val="ru-RU"/>
        </w:rPr>
        <w:t>зазорів</w:t>
      </w:r>
      <w:r w:rsidRPr="004F189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  <w:lang w:val="ru-RU"/>
        </w:rPr>
        <w:t>або</w:t>
      </w:r>
      <w:r w:rsidRPr="004F189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  <w:lang w:val="ru-RU"/>
        </w:rPr>
        <w:t>осьового</w:t>
      </w:r>
      <w:r w:rsidRPr="004F1898">
        <w:rPr>
          <w:rFonts w:asciiTheme="minorHAnsi" w:hAnsiTheme="minorHAnsi"/>
          <w:sz w:val="20"/>
          <w:szCs w:val="20"/>
          <w:lang w:val="ru-RU"/>
        </w:rPr>
        <w:t xml:space="preserve"> </w:t>
      </w:r>
      <w:r w:rsidR="00417309">
        <w:rPr>
          <w:rFonts w:asciiTheme="minorHAnsi" w:hAnsiTheme="minorHAnsi"/>
          <w:sz w:val="20"/>
          <w:szCs w:val="20"/>
          <w:lang w:val="ru-RU"/>
        </w:rPr>
        <w:t>зміщення</w:t>
      </w:r>
      <w:r w:rsidR="004F1898" w:rsidRPr="004F1898">
        <w:rPr>
          <w:rFonts w:asciiTheme="minorHAnsi" w:hAnsiTheme="minorHAnsi"/>
          <w:sz w:val="20"/>
          <w:szCs w:val="20"/>
          <w:lang w:val="ru-RU"/>
        </w:rPr>
        <w:t xml:space="preserve"> </w:t>
      </w:r>
      <w:r w:rsidR="004F1898">
        <w:rPr>
          <w:rFonts w:asciiTheme="minorHAnsi" w:hAnsiTheme="minorHAnsi"/>
          <w:sz w:val="20"/>
          <w:szCs w:val="20"/>
          <w:lang w:val="uk-UA"/>
        </w:rPr>
        <w:t xml:space="preserve">частин </w:t>
      </w:r>
      <w:r w:rsidRPr="00065707">
        <w:rPr>
          <w:rFonts w:asciiTheme="minorHAnsi" w:hAnsiTheme="minorHAnsi"/>
          <w:sz w:val="20"/>
          <w:szCs w:val="20"/>
          <w:lang w:val="ru-RU"/>
        </w:rPr>
        <w:t>петлі</w:t>
      </w:r>
      <w:r w:rsidRPr="004F1898">
        <w:rPr>
          <w:rFonts w:asciiTheme="minorHAnsi" w:hAnsiTheme="minorHAnsi"/>
          <w:sz w:val="20"/>
          <w:szCs w:val="20"/>
          <w:lang w:val="ru-RU"/>
        </w:rPr>
        <w:t xml:space="preserve">, </w:t>
      </w:r>
      <w:r w:rsidRPr="00065707">
        <w:rPr>
          <w:rFonts w:asciiTheme="minorHAnsi" w:hAnsiTheme="minorHAnsi"/>
          <w:sz w:val="20"/>
          <w:szCs w:val="20"/>
          <w:lang w:val="ru-RU"/>
        </w:rPr>
        <w:t>оскільки</w:t>
      </w:r>
      <w:r w:rsidRPr="004F189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  <w:lang w:val="ru-RU"/>
        </w:rPr>
        <w:t>механізм</w:t>
      </w:r>
      <w:r w:rsidRPr="004F189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  <w:lang w:val="ru-RU"/>
        </w:rPr>
        <w:t>регулювання</w:t>
      </w:r>
      <w:r w:rsidRPr="004F189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  <w:lang w:val="ru-RU"/>
        </w:rPr>
        <w:t>вбудований</w:t>
      </w:r>
      <w:r w:rsidRPr="004F189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  <w:lang w:val="ru-RU"/>
        </w:rPr>
        <w:t>в</w:t>
      </w:r>
      <w:r w:rsidRPr="004F1898">
        <w:rPr>
          <w:rFonts w:asciiTheme="minorHAnsi" w:hAnsiTheme="minorHAnsi"/>
          <w:sz w:val="20"/>
          <w:szCs w:val="20"/>
          <w:lang w:val="ru-RU"/>
        </w:rPr>
        <w:t xml:space="preserve"> </w:t>
      </w:r>
      <w:r w:rsidR="004F1898">
        <w:rPr>
          <w:rFonts w:asciiTheme="minorHAnsi" w:hAnsiTheme="minorHAnsi"/>
          <w:sz w:val="20"/>
          <w:szCs w:val="20"/>
          <w:lang w:val="ru-RU"/>
        </w:rPr>
        <w:t>корпус</w:t>
      </w:r>
      <w:r w:rsidRPr="004F1898">
        <w:rPr>
          <w:rFonts w:asciiTheme="minorHAnsi" w:hAnsiTheme="minorHAnsi"/>
          <w:sz w:val="20"/>
          <w:szCs w:val="20"/>
          <w:lang w:val="ru-RU"/>
        </w:rPr>
        <w:t xml:space="preserve">. </w:t>
      </w:r>
      <w:r w:rsidRPr="00065707">
        <w:rPr>
          <w:rFonts w:asciiTheme="minorHAnsi" w:hAnsiTheme="minorHAnsi"/>
          <w:sz w:val="20"/>
          <w:szCs w:val="20"/>
          <w:lang w:val="ru-RU"/>
        </w:rPr>
        <w:t>Ідеальн</w:t>
      </w:r>
      <w:r w:rsidR="00D1018F">
        <w:rPr>
          <w:rFonts w:asciiTheme="minorHAnsi" w:hAnsiTheme="minorHAnsi"/>
          <w:sz w:val="20"/>
          <w:szCs w:val="20"/>
          <w:lang w:val="ru-RU"/>
        </w:rPr>
        <w:t>а</w:t>
      </w:r>
      <w:r w:rsidRPr="00065707">
        <w:rPr>
          <w:rFonts w:asciiTheme="minorHAnsi" w:hAnsiTheme="minorHAnsi"/>
          <w:sz w:val="20"/>
          <w:szCs w:val="20"/>
          <w:lang w:val="ru-RU"/>
        </w:rPr>
        <w:t xml:space="preserve"> мінімалістичн</w:t>
      </w:r>
      <w:r w:rsidR="00D1018F">
        <w:rPr>
          <w:rFonts w:asciiTheme="minorHAnsi" w:hAnsiTheme="minorHAnsi"/>
          <w:sz w:val="20"/>
          <w:szCs w:val="20"/>
          <w:lang w:val="ru-RU"/>
        </w:rPr>
        <w:t>а</w:t>
      </w:r>
      <w:r w:rsidRPr="00065707">
        <w:rPr>
          <w:rFonts w:asciiTheme="minorHAnsi" w:hAnsiTheme="minorHAnsi"/>
          <w:sz w:val="20"/>
          <w:szCs w:val="20"/>
          <w:lang w:val="ru-RU"/>
        </w:rPr>
        <w:t xml:space="preserve"> </w:t>
      </w:r>
      <w:r w:rsidR="00D1018F">
        <w:rPr>
          <w:rFonts w:asciiTheme="minorHAnsi" w:hAnsiTheme="minorHAnsi"/>
          <w:sz w:val="20"/>
          <w:szCs w:val="20"/>
          <w:lang w:val="ru-RU"/>
        </w:rPr>
        <w:t>форма</w:t>
      </w:r>
      <w:r w:rsidRPr="00065707">
        <w:rPr>
          <w:rFonts w:asciiTheme="minorHAnsi" w:hAnsiTheme="minorHAnsi"/>
          <w:sz w:val="20"/>
          <w:szCs w:val="20"/>
          <w:lang w:val="ru-RU"/>
        </w:rPr>
        <w:t xml:space="preserve"> </w:t>
      </w:r>
      <w:r w:rsidR="00D1018F">
        <w:rPr>
          <w:rFonts w:asciiTheme="minorHAnsi" w:hAnsiTheme="minorHAnsi"/>
          <w:sz w:val="20"/>
          <w:szCs w:val="20"/>
          <w:lang w:val="ru-RU"/>
        </w:rPr>
        <w:t>зберігається завжди</w:t>
      </w:r>
      <w:r w:rsidRPr="00065707">
        <w:rPr>
          <w:rFonts w:asciiTheme="minorHAnsi" w:hAnsiTheme="minorHAnsi"/>
          <w:sz w:val="20"/>
          <w:szCs w:val="20"/>
          <w:lang w:val="ru-RU"/>
        </w:rPr>
        <w:t xml:space="preserve">! Циліндричні петлі </w:t>
      </w:r>
      <w:r w:rsidRPr="00065707">
        <w:rPr>
          <w:rFonts w:asciiTheme="minorHAnsi" w:hAnsiTheme="minorHAnsi"/>
          <w:sz w:val="20"/>
          <w:szCs w:val="20"/>
        </w:rPr>
        <w:t>Roto</w:t>
      </w:r>
      <w:r w:rsidRPr="00065707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</w:rPr>
        <w:t>Solid</w:t>
      </w:r>
      <w:r w:rsidRPr="00065707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65707">
        <w:rPr>
          <w:rFonts w:asciiTheme="minorHAnsi" w:hAnsiTheme="minorHAnsi"/>
          <w:sz w:val="20"/>
          <w:szCs w:val="20"/>
        </w:rPr>
        <w:t>B</w:t>
      </w:r>
      <w:r w:rsidRPr="00065707">
        <w:rPr>
          <w:rFonts w:asciiTheme="minorHAnsi" w:hAnsiTheme="minorHAnsi"/>
          <w:sz w:val="20"/>
          <w:szCs w:val="20"/>
          <w:lang w:val="ru-RU"/>
        </w:rPr>
        <w:t xml:space="preserve"> доступні у версії з 2 та 3 частин у багатьох варіантах покриття та кольорів. Завдяки цьому </w:t>
      </w:r>
      <w:r w:rsidR="006E7AA0">
        <w:rPr>
          <w:rFonts w:asciiTheme="minorHAnsi" w:hAnsiTheme="minorHAnsi"/>
          <w:sz w:val="20"/>
          <w:szCs w:val="20"/>
          <w:lang w:val="ru-RU"/>
        </w:rPr>
        <w:t>досягається ідеальна гармонія</w:t>
      </w:r>
      <w:r w:rsidR="004E559F">
        <w:rPr>
          <w:rFonts w:asciiTheme="minorHAnsi" w:hAnsiTheme="minorHAnsi"/>
          <w:sz w:val="20"/>
          <w:szCs w:val="20"/>
          <w:lang w:val="ru-RU"/>
        </w:rPr>
        <w:t xml:space="preserve"> з вхідними дверима із будь-якого матералу:</w:t>
      </w:r>
      <w:r w:rsidRPr="00065707">
        <w:rPr>
          <w:rFonts w:asciiTheme="minorHAnsi" w:hAnsiTheme="minorHAnsi"/>
          <w:sz w:val="20"/>
          <w:szCs w:val="20"/>
          <w:lang w:val="ru-RU"/>
        </w:rPr>
        <w:t xml:space="preserve"> ПВХ, алюмінію або дерева. Вага дверно</w:t>
      </w:r>
      <w:r w:rsidR="004E559F">
        <w:rPr>
          <w:rFonts w:asciiTheme="minorHAnsi" w:hAnsiTheme="minorHAnsi"/>
          <w:sz w:val="20"/>
          <w:szCs w:val="20"/>
          <w:lang w:val="ru-RU"/>
        </w:rPr>
        <w:t xml:space="preserve">ї стулки </w:t>
      </w:r>
      <w:r w:rsidRPr="00065707">
        <w:rPr>
          <w:rFonts w:asciiTheme="minorHAnsi" w:hAnsiTheme="minorHAnsi"/>
          <w:sz w:val="20"/>
          <w:szCs w:val="20"/>
          <w:lang w:val="ru-RU"/>
        </w:rPr>
        <w:t>в залежності від обраного варіанту</w:t>
      </w:r>
      <w:r w:rsidR="00896A4D">
        <w:rPr>
          <w:rFonts w:asciiTheme="minorHAnsi" w:hAnsiTheme="minorHAnsi"/>
          <w:sz w:val="20"/>
          <w:szCs w:val="20"/>
          <w:lang w:val="ru-RU"/>
        </w:rPr>
        <w:t xml:space="preserve"> та</w:t>
      </w:r>
      <w:r w:rsidRPr="00065707">
        <w:rPr>
          <w:rFonts w:asciiTheme="minorHAnsi" w:hAnsiTheme="minorHAnsi"/>
          <w:sz w:val="20"/>
          <w:szCs w:val="20"/>
          <w:lang w:val="ru-RU"/>
        </w:rPr>
        <w:t xml:space="preserve"> кількості петель і властивостей профілю може досягати 160 кг.</w:t>
      </w:r>
    </w:p>
    <w:p w14:paraId="075297A7" w14:textId="77777777" w:rsidR="00E80931" w:rsidRPr="008A5C2B" w:rsidRDefault="00E80931" w:rsidP="008620A3">
      <w:pPr>
        <w:spacing w:line="360" w:lineRule="auto"/>
        <w:contextualSpacing/>
        <w:rPr>
          <w:rFonts w:asciiTheme="minorHAnsi" w:hAnsiTheme="minorHAnsi"/>
          <w:sz w:val="20"/>
          <w:szCs w:val="20"/>
          <w:lang w:val="ru-RU"/>
        </w:rPr>
      </w:pPr>
    </w:p>
    <w:p w14:paraId="7DE752A8" w14:textId="20388D41" w:rsidR="008A5C2B" w:rsidRDefault="00980B0E" w:rsidP="008620A3">
      <w:pPr>
        <w:spacing w:line="360" w:lineRule="auto"/>
        <w:rPr>
          <w:rFonts w:asciiTheme="minorHAnsi" w:hAnsiTheme="minorHAnsi"/>
          <w:sz w:val="20"/>
          <w:szCs w:val="20"/>
          <w:lang w:val="ru-RU"/>
        </w:rPr>
      </w:pPr>
      <w:r w:rsidRPr="00980B0E">
        <w:rPr>
          <w:rFonts w:asciiTheme="minorHAnsi" w:hAnsiTheme="minorHAnsi"/>
          <w:sz w:val="20"/>
          <w:szCs w:val="20"/>
          <w:lang w:val="ru-RU"/>
        </w:rPr>
        <w:t>Еберхард Маммель підкреслює, що дверні петлі Roto Solid B є ще одним чудовим прикладом продукту, який ідеально поєднує захист від злому з прекрасним дизайном. «Механічний протизламний захист у вигляді сучасних багат</w:t>
      </w:r>
      <w:r>
        <w:rPr>
          <w:rFonts w:asciiTheme="minorHAnsi" w:hAnsiTheme="minorHAnsi"/>
          <w:sz w:val="20"/>
          <w:szCs w:val="20"/>
          <w:lang w:val="ru-RU"/>
        </w:rPr>
        <w:t>озапірн</w:t>
      </w:r>
      <w:r w:rsidRPr="00980B0E">
        <w:rPr>
          <w:rFonts w:asciiTheme="minorHAnsi" w:hAnsiTheme="minorHAnsi"/>
          <w:sz w:val="20"/>
          <w:szCs w:val="20"/>
          <w:lang w:val="ru-RU"/>
        </w:rPr>
        <w:t xml:space="preserve">их замків і високоякісних петель – Roto пропонує все, що потрібно виробникам столярних виробів, щоб оптимально адаптувати </w:t>
      </w:r>
      <w:r>
        <w:rPr>
          <w:rFonts w:asciiTheme="minorHAnsi" w:hAnsiTheme="minorHAnsi"/>
          <w:sz w:val="20"/>
          <w:szCs w:val="20"/>
          <w:lang w:val="ru-RU"/>
        </w:rPr>
        <w:t>вхідні</w:t>
      </w:r>
      <w:r w:rsidRPr="00980B0E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980B0E">
        <w:rPr>
          <w:rFonts w:asciiTheme="minorHAnsi" w:hAnsiTheme="minorHAnsi"/>
          <w:sz w:val="20"/>
          <w:szCs w:val="20"/>
          <w:lang w:val="ru-RU"/>
        </w:rPr>
        <w:lastRenderedPageBreak/>
        <w:t xml:space="preserve">двері з дерева, ПВХ або алюмінію до функціональних вимог будівлі. Двері зі стійкістю до злому </w:t>
      </w:r>
      <w:r w:rsidR="00954881">
        <w:rPr>
          <w:rFonts w:asciiTheme="minorHAnsi" w:hAnsiTheme="minorHAnsi"/>
          <w:sz w:val="20"/>
          <w:szCs w:val="20"/>
          <w:lang w:val="ru-RU"/>
        </w:rPr>
        <w:t xml:space="preserve">класу </w:t>
      </w:r>
      <w:r w:rsidRPr="00980B0E">
        <w:rPr>
          <w:rFonts w:asciiTheme="minorHAnsi" w:hAnsiTheme="minorHAnsi"/>
          <w:sz w:val="20"/>
          <w:szCs w:val="20"/>
          <w:lang w:val="ru-RU"/>
        </w:rPr>
        <w:t>RC 2 можуть виготовлятися з усіма варіантами петель</w:t>
      </w:r>
      <w:r w:rsidR="009E0E28">
        <w:rPr>
          <w:rFonts w:asciiTheme="minorHAnsi" w:hAnsiTheme="minorHAnsi"/>
          <w:sz w:val="20"/>
          <w:szCs w:val="20"/>
          <w:lang w:val="ru-RU"/>
        </w:rPr>
        <w:t xml:space="preserve">. </w:t>
      </w:r>
      <w:r w:rsidR="00990842">
        <w:rPr>
          <w:rFonts w:asciiTheme="minorHAnsi" w:hAnsiTheme="minorHAnsi"/>
          <w:sz w:val="20"/>
          <w:szCs w:val="20"/>
          <w:lang w:val="ru-RU"/>
        </w:rPr>
        <w:t>Зараз триває процес отримання</w:t>
      </w:r>
      <w:r w:rsidRPr="00980B0E">
        <w:rPr>
          <w:rFonts w:asciiTheme="minorHAnsi" w:hAnsiTheme="minorHAnsi"/>
          <w:sz w:val="20"/>
          <w:szCs w:val="20"/>
          <w:lang w:val="ru-RU"/>
        </w:rPr>
        <w:t xml:space="preserve"> сертифікат</w:t>
      </w:r>
      <w:r w:rsidR="00990842">
        <w:rPr>
          <w:rFonts w:asciiTheme="minorHAnsi" w:hAnsiTheme="minorHAnsi"/>
          <w:sz w:val="20"/>
          <w:szCs w:val="20"/>
          <w:lang w:val="ru-RU"/>
        </w:rPr>
        <w:t>у</w:t>
      </w:r>
      <w:r w:rsidRPr="00980B0E">
        <w:rPr>
          <w:rFonts w:asciiTheme="minorHAnsi" w:hAnsiTheme="minorHAnsi"/>
          <w:sz w:val="20"/>
          <w:szCs w:val="20"/>
          <w:lang w:val="ru-RU"/>
        </w:rPr>
        <w:t xml:space="preserve"> стійкості до злому SKG**».</w:t>
      </w:r>
    </w:p>
    <w:p w14:paraId="40945DB7" w14:textId="77777777" w:rsidR="00327EA9" w:rsidRPr="005859E8" w:rsidRDefault="00327EA9" w:rsidP="008620A3">
      <w:pPr>
        <w:spacing w:line="360" w:lineRule="auto"/>
        <w:rPr>
          <w:rFonts w:asciiTheme="minorHAnsi" w:hAnsiTheme="minorHAnsi"/>
          <w:sz w:val="20"/>
          <w:szCs w:val="20"/>
          <w:lang w:val="ru-RU"/>
        </w:rPr>
      </w:pPr>
    </w:p>
    <w:p w14:paraId="5FAC1F73" w14:textId="3BC3F666" w:rsidR="00327EA9" w:rsidRPr="00990842" w:rsidRDefault="00990842" w:rsidP="008620A3">
      <w:pPr>
        <w:spacing w:line="360" w:lineRule="auto"/>
        <w:rPr>
          <w:rFonts w:asciiTheme="minorHAnsi" w:hAnsiTheme="minorHAnsi"/>
          <w:b/>
          <w:sz w:val="20"/>
          <w:szCs w:val="20"/>
          <w:lang w:val="uk-UA"/>
        </w:rPr>
      </w:pPr>
      <w:r>
        <w:rPr>
          <w:rFonts w:asciiTheme="minorHAnsi" w:hAnsiTheme="minorHAnsi"/>
          <w:b/>
          <w:sz w:val="20"/>
          <w:szCs w:val="20"/>
          <w:lang w:val="uk-UA"/>
        </w:rPr>
        <w:t>Замикання без ключа</w:t>
      </w:r>
    </w:p>
    <w:p w14:paraId="328D024C" w14:textId="268897FA" w:rsidR="00694C82" w:rsidRDefault="00694C82" w:rsidP="008620A3">
      <w:pPr>
        <w:spacing w:line="360" w:lineRule="auto"/>
        <w:rPr>
          <w:rFonts w:asciiTheme="minorHAnsi" w:hAnsiTheme="minorHAnsi"/>
          <w:sz w:val="20"/>
          <w:szCs w:val="20"/>
          <w:lang w:val="ru-RU"/>
        </w:rPr>
      </w:pPr>
      <w:r w:rsidRPr="00694C82">
        <w:rPr>
          <w:rFonts w:asciiTheme="minorHAnsi" w:hAnsiTheme="minorHAnsi"/>
          <w:sz w:val="20"/>
          <w:szCs w:val="20"/>
          <w:lang w:val="uk-UA"/>
        </w:rPr>
        <w:t>Новий механі</w:t>
      </w:r>
      <w:r>
        <w:rPr>
          <w:rFonts w:asciiTheme="minorHAnsi" w:hAnsiTheme="minorHAnsi"/>
          <w:sz w:val="20"/>
          <w:szCs w:val="20"/>
          <w:lang w:val="uk-UA"/>
        </w:rPr>
        <w:t>ко-</w:t>
      </w:r>
      <w:r w:rsidRPr="00694C82">
        <w:rPr>
          <w:rFonts w:asciiTheme="minorHAnsi" w:hAnsiTheme="minorHAnsi"/>
          <w:sz w:val="20"/>
          <w:szCs w:val="20"/>
          <w:lang w:val="uk-UA"/>
        </w:rPr>
        <w:t xml:space="preserve">автоматичний замок </w:t>
      </w:r>
      <w:r w:rsidRPr="00694C82">
        <w:rPr>
          <w:rFonts w:asciiTheme="minorHAnsi" w:hAnsiTheme="minorHAnsi"/>
          <w:sz w:val="20"/>
          <w:szCs w:val="20"/>
        </w:rPr>
        <w:t>Roto</w:t>
      </w:r>
      <w:r w:rsidRPr="00694C82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694C82">
        <w:rPr>
          <w:rFonts w:asciiTheme="minorHAnsi" w:hAnsiTheme="minorHAnsi"/>
          <w:sz w:val="20"/>
          <w:szCs w:val="20"/>
        </w:rPr>
        <w:t>Safe</w:t>
      </w:r>
      <w:r w:rsidRPr="00694C82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694C82">
        <w:rPr>
          <w:rFonts w:asciiTheme="minorHAnsi" w:hAnsiTheme="minorHAnsi"/>
          <w:sz w:val="20"/>
          <w:szCs w:val="20"/>
        </w:rPr>
        <w:t>A</w:t>
      </w:r>
      <w:r w:rsidRPr="00694C82">
        <w:rPr>
          <w:rFonts w:asciiTheme="minorHAnsi" w:hAnsiTheme="minorHAnsi"/>
          <w:sz w:val="20"/>
          <w:szCs w:val="20"/>
          <w:lang w:val="uk-UA"/>
        </w:rPr>
        <w:t xml:space="preserve"> | ідеально вписується в </w:t>
      </w:r>
      <w:r w:rsidR="004B38F9">
        <w:rPr>
          <w:rFonts w:asciiTheme="minorHAnsi" w:hAnsiTheme="minorHAnsi"/>
          <w:sz w:val="20"/>
          <w:szCs w:val="20"/>
          <w:lang w:val="uk-UA"/>
        </w:rPr>
        <w:t>концепцію</w:t>
      </w:r>
      <w:r w:rsidRPr="00694C82">
        <w:rPr>
          <w:rFonts w:asciiTheme="minorHAnsi" w:hAnsiTheme="minorHAnsi"/>
          <w:sz w:val="20"/>
          <w:szCs w:val="20"/>
          <w:lang w:val="uk-UA"/>
        </w:rPr>
        <w:t xml:space="preserve"> про комфорт і безпеку </w:t>
      </w:r>
      <w:r w:rsidR="004B38F9">
        <w:rPr>
          <w:rFonts w:asciiTheme="minorHAnsi" w:hAnsiTheme="minorHAnsi"/>
          <w:sz w:val="20"/>
          <w:szCs w:val="20"/>
        </w:rPr>
        <w:t>Tandeo</w:t>
      </w:r>
      <w:r w:rsidRPr="00694C82">
        <w:rPr>
          <w:rFonts w:asciiTheme="minorHAnsi" w:hAnsiTheme="minorHAnsi"/>
          <w:sz w:val="20"/>
          <w:szCs w:val="20"/>
          <w:lang w:val="uk-UA"/>
        </w:rPr>
        <w:t xml:space="preserve"> для дверей з будь-яких матеріалів і висотою стулки</w:t>
      </w:r>
      <w:r w:rsidR="004B38F9">
        <w:rPr>
          <w:rFonts w:asciiTheme="minorHAnsi" w:hAnsiTheme="minorHAnsi"/>
          <w:sz w:val="20"/>
          <w:szCs w:val="20"/>
          <w:lang w:val="uk-UA"/>
        </w:rPr>
        <w:t xml:space="preserve"> по фальцю</w:t>
      </w:r>
      <w:r w:rsidRPr="00694C82">
        <w:rPr>
          <w:rFonts w:asciiTheme="minorHAnsi" w:hAnsiTheme="minorHAnsi"/>
          <w:sz w:val="20"/>
          <w:szCs w:val="20"/>
          <w:lang w:val="uk-UA"/>
        </w:rPr>
        <w:t xml:space="preserve"> до 3000 мм. </w:t>
      </w:r>
      <w:r w:rsidRPr="00694C82">
        <w:rPr>
          <w:rFonts w:asciiTheme="minorHAnsi" w:hAnsiTheme="minorHAnsi"/>
          <w:sz w:val="20"/>
          <w:szCs w:val="20"/>
          <w:lang w:val="ru-RU"/>
        </w:rPr>
        <w:t xml:space="preserve">Замок стандартно оснащений трьома точками замикання та відповідає вимогам класу </w:t>
      </w:r>
      <w:r w:rsidR="005177CC">
        <w:rPr>
          <w:rFonts w:asciiTheme="minorHAnsi" w:hAnsiTheme="minorHAnsi"/>
          <w:sz w:val="20"/>
          <w:szCs w:val="20"/>
          <w:lang w:val="ru-RU"/>
        </w:rPr>
        <w:t xml:space="preserve">протизламного захисту </w:t>
      </w:r>
      <w:r w:rsidRPr="00694C82">
        <w:rPr>
          <w:rFonts w:asciiTheme="minorHAnsi" w:hAnsiTheme="minorHAnsi"/>
          <w:sz w:val="20"/>
          <w:szCs w:val="20"/>
        </w:rPr>
        <w:t>RC</w:t>
      </w:r>
      <w:r w:rsidRPr="00694C82">
        <w:rPr>
          <w:rFonts w:asciiTheme="minorHAnsi" w:hAnsiTheme="minorHAnsi"/>
          <w:sz w:val="20"/>
          <w:szCs w:val="20"/>
          <w:lang w:val="ru-RU"/>
        </w:rPr>
        <w:t xml:space="preserve"> 2 / </w:t>
      </w:r>
      <w:r w:rsidRPr="00694C82">
        <w:rPr>
          <w:rFonts w:asciiTheme="minorHAnsi" w:hAnsiTheme="minorHAnsi"/>
          <w:sz w:val="20"/>
          <w:szCs w:val="20"/>
        </w:rPr>
        <w:t>RC</w:t>
      </w:r>
      <w:r w:rsidRPr="00694C82">
        <w:rPr>
          <w:rFonts w:asciiTheme="minorHAnsi" w:hAnsiTheme="minorHAnsi"/>
          <w:sz w:val="20"/>
          <w:szCs w:val="20"/>
          <w:lang w:val="ru-RU"/>
        </w:rPr>
        <w:t xml:space="preserve"> 3. Основний </w:t>
      </w:r>
      <w:r w:rsidR="0044414D">
        <w:rPr>
          <w:rFonts w:asciiTheme="minorHAnsi" w:hAnsiTheme="minorHAnsi"/>
          <w:sz w:val="20"/>
          <w:szCs w:val="20"/>
          <w:lang w:val="ru-RU"/>
        </w:rPr>
        <w:t>ригель</w:t>
      </w:r>
      <w:r w:rsidRPr="00694C82">
        <w:rPr>
          <w:rFonts w:asciiTheme="minorHAnsi" w:hAnsiTheme="minorHAnsi"/>
          <w:sz w:val="20"/>
          <w:szCs w:val="20"/>
          <w:lang w:val="ru-RU"/>
        </w:rPr>
        <w:t xml:space="preserve"> замка та</w:t>
      </w:r>
      <w:r w:rsidR="005F7515">
        <w:rPr>
          <w:rFonts w:asciiTheme="minorHAnsi" w:hAnsiTheme="minorHAnsi"/>
          <w:sz w:val="20"/>
          <w:szCs w:val="20"/>
          <w:lang w:val="ru-RU"/>
        </w:rPr>
        <w:t xml:space="preserve"> додаткові </w:t>
      </w:r>
      <w:r w:rsidRPr="00694C82">
        <w:rPr>
          <w:rFonts w:asciiTheme="minorHAnsi" w:hAnsiTheme="minorHAnsi"/>
          <w:sz w:val="20"/>
          <w:szCs w:val="20"/>
          <w:lang w:val="ru-RU"/>
        </w:rPr>
        <w:t xml:space="preserve"> запірні </w:t>
      </w:r>
      <w:r w:rsidR="005F7515">
        <w:rPr>
          <w:rFonts w:asciiTheme="minorHAnsi" w:hAnsiTheme="minorHAnsi"/>
          <w:sz w:val="20"/>
          <w:szCs w:val="20"/>
          <w:lang w:val="ru-RU"/>
        </w:rPr>
        <w:t>ригелі</w:t>
      </w:r>
      <w:r w:rsidRPr="00694C82">
        <w:rPr>
          <w:rFonts w:asciiTheme="minorHAnsi" w:hAnsiTheme="minorHAnsi"/>
          <w:sz w:val="20"/>
          <w:szCs w:val="20"/>
          <w:lang w:val="ru-RU"/>
        </w:rPr>
        <w:t xml:space="preserve"> висуваються одночасно, </w:t>
      </w:r>
      <w:r w:rsidR="005F7515">
        <w:rPr>
          <w:rFonts w:asciiTheme="minorHAnsi" w:hAnsiTheme="minorHAnsi"/>
          <w:sz w:val="20"/>
          <w:szCs w:val="20"/>
          <w:lang w:val="ru-RU"/>
        </w:rPr>
        <w:t xml:space="preserve">після чого </w:t>
      </w:r>
      <w:r w:rsidRPr="00694C82">
        <w:rPr>
          <w:rFonts w:asciiTheme="minorHAnsi" w:hAnsiTheme="minorHAnsi"/>
          <w:sz w:val="20"/>
          <w:szCs w:val="20"/>
          <w:lang w:val="ru-RU"/>
        </w:rPr>
        <w:t xml:space="preserve">автоматично </w:t>
      </w:r>
      <w:r w:rsidR="00A3139C">
        <w:rPr>
          <w:rFonts w:asciiTheme="minorHAnsi" w:hAnsiTheme="minorHAnsi"/>
          <w:sz w:val="20"/>
          <w:szCs w:val="20"/>
          <w:lang w:val="ru-RU"/>
        </w:rPr>
        <w:t>вмикається блокування від віджиму ригелів</w:t>
      </w:r>
      <w:r w:rsidRPr="00694C82">
        <w:rPr>
          <w:rFonts w:asciiTheme="minorHAnsi" w:hAnsiTheme="minorHAnsi"/>
          <w:sz w:val="20"/>
          <w:szCs w:val="20"/>
          <w:lang w:val="ru-RU"/>
        </w:rPr>
        <w:t xml:space="preserve">. Все, що вам потрібно зробити, це </w:t>
      </w:r>
      <w:r w:rsidR="001F6E6A">
        <w:rPr>
          <w:rFonts w:asciiTheme="minorHAnsi" w:hAnsiTheme="minorHAnsi"/>
          <w:sz w:val="20"/>
          <w:szCs w:val="20"/>
          <w:lang w:val="ru-RU"/>
        </w:rPr>
        <w:t>легко прикрити двері</w:t>
      </w:r>
      <w:r w:rsidRPr="00694C82">
        <w:rPr>
          <w:rFonts w:asciiTheme="minorHAnsi" w:hAnsiTheme="minorHAnsi"/>
          <w:sz w:val="20"/>
          <w:szCs w:val="20"/>
          <w:lang w:val="ru-RU"/>
        </w:rPr>
        <w:t xml:space="preserve">, щоб виконати вимоги </w:t>
      </w:r>
      <w:r w:rsidR="001F6E6A">
        <w:rPr>
          <w:rFonts w:asciiTheme="minorHAnsi" w:hAnsiTheme="minorHAnsi"/>
          <w:sz w:val="20"/>
          <w:szCs w:val="20"/>
          <w:lang w:val="ru-RU"/>
        </w:rPr>
        <w:t xml:space="preserve">замикання </w:t>
      </w:r>
      <w:r w:rsidR="00FD3BA7">
        <w:rPr>
          <w:rFonts w:asciiTheme="minorHAnsi" w:hAnsiTheme="minorHAnsi"/>
          <w:sz w:val="20"/>
          <w:szCs w:val="20"/>
          <w:lang w:val="ru-RU"/>
        </w:rPr>
        <w:t xml:space="preserve"> для </w:t>
      </w:r>
      <w:r w:rsidRPr="00694C82">
        <w:rPr>
          <w:rFonts w:asciiTheme="minorHAnsi" w:hAnsiTheme="minorHAnsi"/>
          <w:sz w:val="20"/>
          <w:szCs w:val="20"/>
          <w:lang w:val="ru-RU"/>
        </w:rPr>
        <w:t xml:space="preserve">повного страхового покриття. </w:t>
      </w:r>
      <w:r w:rsidRPr="00694C82">
        <w:rPr>
          <w:rFonts w:asciiTheme="minorHAnsi" w:hAnsiTheme="minorHAnsi"/>
          <w:sz w:val="20"/>
          <w:szCs w:val="20"/>
        </w:rPr>
        <w:t>Roto</w:t>
      </w:r>
      <w:r w:rsidRPr="00694C82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694C82">
        <w:rPr>
          <w:rFonts w:asciiTheme="minorHAnsi" w:hAnsiTheme="minorHAnsi"/>
          <w:sz w:val="20"/>
          <w:szCs w:val="20"/>
        </w:rPr>
        <w:t>Safe</w:t>
      </w:r>
      <w:r w:rsidRPr="00694C82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694C82">
        <w:rPr>
          <w:rFonts w:asciiTheme="minorHAnsi" w:hAnsiTheme="minorHAnsi"/>
          <w:sz w:val="20"/>
          <w:szCs w:val="20"/>
        </w:rPr>
        <w:t>A</w:t>
      </w:r>
      <w:r w:rsidRPr="00694C82">
        <w:rPr>
          <w:rFonts w:asciiTheme="minorHAnsi" w:hAnsiTheme="minorHAnsi"/>
          <w:sz w:val="20"/>
          <w:szCs w:val="20"/>
          <w:lang w:val="ru-RU"/>
        </w:rPr>
        <w:t xml:space="preserve"> | </w:t>
      </w:r>
      <w:r w:rsidRPr="00694C82">
        <w:rPr>
          <w:rFonts w:asciiTheme="minorHAnsi" w:hAnsiTheme="minorHAnsi"/>
          <w:sz w:val="20"/>
          <w:szCs w:val="20"/>
        </w:rPr>
        <w:t>Tandeo</w:t>
      </w:r>
      <w:r w:rsidRPr="00694C82">
        <w:rPr>
          <w:rFonts w:asciiTheme="minorHAnsi" w:hAnsiTheme="minorHAnsi"/>
          <w:sz w:val="20"/>
          <w:szCs w:val="20"/>
          <w:lang w:val="ru-RU"/>
        </w:rPr>
        <w:t xml:space="preserve"> — перший на ринку замок, сертифікований за останньою версією стандарту </w:t>
      </w:r>
      <w:r w:rsidRPr="00694C82">
        <w:rPr>
          <w:rFonts w:asciiTheme="minorHAnsi" w:hAnsiTheme="minorHAnsi"/>
          <w:sz w:val="20"/>
          <w:szCs w:val="20"/>
        </w:rPr>
        <w:t>prEN</w:t>
      </w:r>
      <w:r w:rsidRPr="00694C82">
        <w:rPr>
          <w:rFonts w:asciiTheme="minorHAnsi" w:hAnsiTheme="minorHAnsi"/>
          <w:sz w:val="20"/>
          <w:szCs w:val="20"/>
          <w:lang w:val="ru-RU"/>
        </w:rPr>
        <w:t xml:space="preserve"> 15685:2019.</w:t>
      </w:r>
    </w:p>
    <w:p w14:paraId="5D589E84" w14:textId="77777777" w:rsidR="003963F4" w:rsidRPr="005859E8" w:rsidRDefault="003963F4" w:rsidP="008620A3">
      <w:pPr>
        <w:spacing w:line="360" w:lineRule="auto"/>
        <w:rPr>
          <w:rFonts w:asciiTheme="minorHAnsi" w:hAnsiTheme="minorHAnsi"/>
          <w:sz w:val="20"/>
          <w:szCs w:val="20"/>
          <w:lang w:val="ru-RU"/>
        </w:rPr>
      </w:pPr>
    </w:p>
    <w:p w14:paraId="06AEA0DF" w14:textId="268A0D30" w:rsidR="003963F4" w:rsidRPr="00874EB6" w:rsidRDefault="00874EB6" w:rsidP="008620A3">
      <w:pPr>
        <w:spacing w:line="360" w:lineRule="auto"/>
        <w:rPr>
          <w:rFonts w:asciiTheme="minorHAnsi" w:hAnsiTheme="minorHAnsi"/>
          <w:b/>
          <w:bCs/>
          <w:sz w:val="20"/>
          <w:szCs w:val="20"/>
          <w:lang w:val="uk-UA"/>
        </w:rPr>
      </w:pPr>
      <w:r>
        <w:rPr>
          <w:rFonts w:asciiTheme="minorHAnsi" w:hAnsiTheme="minorHAnsi"/>
          <w:b/>
          <w:sz w:val="20"/>
          <w:szCs w:val="20"/>
          <w:lang w:val="uk-UA"/>
        </w:rPr>
        <w:t>Шир</w:t>
      </w:r>
      <w:r w:rsidR="004E6DEE">
        <w:rPr>
          <w:rFonts w:asciiTheme="minorHAnsi" w:hAnsiTheme="minorHAnsi"/>
          <w:b/>
          <w:sz w:val="20"/>
          <w:szCs w:val="20"/>
          <w:lang w:val="uk-UA"/>
        </w:rPr>
        <w:t>ша сфера застосування</w:t>
      </w:r>
    </w:p>
    <w:p w14:paraId="063F703A" w14:textId="6B387774" w:rsidR="004E6DEE" w:rsidRPr="005859E8" w:rsidRDefault="004E6DEE" w:rsidP="008620A3">
      <w:pPr>
        <w:spacing w:line="360" w:lineRule="auto"/>
        <w:rPr>
          <w:rFonts w:asciiTheme="minorHAnsi" w:hAnsiTheme="minorHAnsi"/>
          <w:sz w:val="20"/>
          <w:szCs w:val="20"/>
          <w:lang w:val="uk-UA"/>
        </w:rPr>
      </w:pPr>
      <w:r w:rsidRPr="004E18A4">
        <w:rPr>
          <w:rFonts w:asciiTheme="minorHAnsi" w:hAnsiTheme="minorHAnsi"/>
          <w:sz w:val="20"/>
          <w:szCs w:val="20"/>
          <w:lang w:val="uk-UA"/>
        </w:rPr>
        <w:t>Модульн</w:t>
      </w:r>
      <w:r w:rsidR="004E18A4">
        <w:rPr>
          <w:rFonts w:asciiTheme="minorHAnsi" w:hAnsiTheme="minorHAnsi"/>
          <w:sz w:val="20"/>
          <w:szCs w:val="20"/>
          <w:lang w:val="uk-UA"/>
        </w:rPr>
        <w:t xml:space="preserve">ий принцип побудови </w:t>
      </w:r>
      <w:r w:rsidRPr="004E18A4">
        <w:rPr>
          <w:rFonts w:asciiTheme="minorHAnsi" w:hAnsiTheme="minorHAnsi"/>
          <w:sz w:val="20"/>
          <w:szCs w:val="20"/>
          <w:lang w:val="uk-UA"/>
        </w:rPr>
        <w:t xml:space="preserve">замків </w:t>
      </w:r>
      <w:r w:rsidRPr="004E6DEE">
        <w:rPr>
          <w:rFonts w:asciiTheme="minorHAnsi" w:hAnsiTheme="minorHAnsi"/>
          <w:sz w:val="20"/>
          <w:szCs w:val="20"/>
        </w:rPr>
        <w:t>Roto</w:t>
      </w:r>
      <w:r w:rsidRPr="004E18A4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4E6DEE">
        <w:rPr>
          <w:rFonts w:asciiTheme="minorHAnsi" w:hAnsiTheme="minorHAnsi"/>
          <w:sz w:val="20"/>
          <w:szCs w:val="20"/>
        </w:rPr>
        <w:t>Safe</w:t>
      </w:r>
      <w:r w:rsidRPr="004E18A4">
        <w:rPr>
          <w:rFonts w:asciiTheme="minorHAnsi" w:hAnsiTheme="minorHAnsi"/>
          <w:sz w:val="20"/>
          <w:szCs w:val="20"/>
          <w:lang w:val="uk-UA"/>
        </w:rPr>
        <w:t xml:space="preserve"> </w:t>
      </w:r>
      <w:r w:rsidR="008402AD">
        <w:rPr>
          <w:rFonts w:asciiTheme="minorHAnsi" w:hAnsiTheme="minorHAnsi"/>
          <w:sz w:val="20"/>
          <w:szCs w:val="20"/>
          <w:lang w:val="uk-UA"/>
        </w:rPr>
        <w:t>та однотипне розташування</w:t>
      </w:r>
      <w:r w:rsidRPr="004E18A4">
        <w:rPr>
          <w:rFonts w:asciiTheme="minorHAnsi" w:hAnsiTheme="minorHAnsi"/>
          <w:sz w:val="20"/>
          <w:szCs w:val="20"/>
          <w:lang w:val="uk-UA"/>
        </w:rPr>
        <w:t xml:space="preserve"> </w:t>
      </w:r>
      <w:r w:rsidR="008402AD">
        <w:rPr>
          <w:rFonts w:asciiTheme="minorHAnsi" w:hAnsiTheme="minorHAnsi"/>
          <w:sz w:val="20"/>
          <w:szCs w:val="20"/>
          <w:lang w:val="uk-UA"/>
        </w:rPr>
        <w:t>запірних елементів</w:t>
      </w:r>
      <w:r w:rsidRPr="004E18A4">
        <w:rPr>
          <w:rFonts w:asciiTheme="minorHAnsi" w:hAnsiTheme="minorHAnsi"/>
          <w:sz w:val="20"/>
          <w:szCs w:val="20"/>
          <w:lang w:val="uk-UA"/>
        </w:rPr>
        <w:t xml:space="preserve"> у всіх замках спрощує роботу та управління </w:t>
      </w:r>
      <w:r w:rsidR="009E0393">
        <w:rPr>
          <w:rFonts w:asciiTheme="minorHAnsi" w:hAnsiTheme="minorHAnsi"/>
          <w:sz w:val="20"/>
          <w:szCs w:val="20"/>
          <w:lang w:val="uk-UA"/>
        </w:rPr>
        <w:t xml:space="preserve">складськими </w:t>
      </w:r>
      <w:r w:rsidRPr="004E18A4">
        <w:rPr>
          <w:rFonts w:asciiTheme="minorHAnsi" w:hAnsiTheme="minorHAnsi"/>
          <w:sz w:val="20"/>
          <w:szCs w:val="20"/>
          <w:lang w:val="uk-UA"/>
        </w:rPr>
        <w:t xml:space="preserve">запасами на виробничих лініях. </w:t>
      </w:r>
      <w:r w:rsidRPr="005859E8">
        <w:rPr>
          <w:rFonts w:asciiTheme="minorHAnsi" w:hAnsiTheme="minorHAnsi"/>
          <w:sz w:val="20"/>
          <w:szCs w:val="20"/>
          <w:lang w:val="uk-UA"/>
        </w:rPr>
        <w:t xml:space="preserve">Елементи на рамі, передбачені системою, адаптовані до геометрії багатьох профілів, означають, що виробники дверей можуть гнучко поєднувати ті самі елементи на рамі з одним із багатьох замків </w:t>
      </w:r>
      <w:r w:rsidRPr="004E6DEE">
        <w:rPr>
          <w:rFonts w:asciiTheme="minorHAnsi" w:hAnsiTheme="minorHAnsi"/>
          <w:sz w:val="20"/>
          <w:szCs w:val="20"/>
        </w:rPr>
        <w:t>Roto</w:t>
      </w:r>
      <w:r w:rsidRPr="005859E8">
        <w:rPr>
          <w:rFonts w:asciiTheme="minorHAnsi" w:hAnsiTheme="minorHAnsi"/>
          <w:sz w:val="20"/>
          <w:szCs w:val="20"/>
          <w:lang w:val="uk-UA"/>
        </w:rPr>
        <w:t xml:space="preserve"> відповідно до вимог клієнта. </w:t>
      </w:r>
      <w:r w:rsidRPr="00273DC7">
        <w:rPr>
          <w:rFonts w:asciiTheme="minorHAnsi" w:hAnsiTheme="minorHAnsi"/>
          <w:sz w:val="20"/>
          <w:szCs w:val="20"/>
          <w:lang w:val="ru-RU"/>
        </w:rPr>
        <w:t>Усі</w:t>
      </w:r>
      <w:r w:rsidRPr="005859E8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273DC7">
        <w:rPr>
          <w:rFonts w:asciiTheme="minorHAnsi" w:hAnsiTheme="minorHAnsi"/>
          <w:sz w:val="20"/>
          <w:szCs w:val="20"/>
          <w:lang w:val="ru-RU"/>
        </w:rPr>
        <w:t>представлені</w:t>
      </w:r>
      <w:r w:rsidRPr="005859E8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273DC7">
        <w:rPr>
          <w:rFonts w:asciiTheme="minorHAnsi" w:hAnsiTheme="minorHAnsi"/>
          <w:sz w:val="20"/>
          <w:szCs w:val="20"/>
          <w:lang w:val="ru-RU"/>
        </w:rPr>
        <w:t>в</w:t>
      </w:r>
      <w:r w:rsidRPr="005859E8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273DC7">
        <w:rPr>
          <w:rFonts w:asciiTheme="minorHAnsi" w:hAnsiTheme="minorHAnsi"/>
          <w:sz w:val="20"/>
          <w:szCs w:val="20"/>
          <w:lang w:val="ru-RU"/>
        </w:rPr>
        <w:t>Мюнхені</w:t>
      </w:r>
      <w:r w:rsidRPr="005859E8">
        <w:rPr>
          <w:rFonts w:asciiTheme="minorHAnsi" w:hAnsiTheme="minorHAnsi"/>
          <w:sz w:val="20"/>
          <w:szCs w:val="20"/>
          <w:lang w:val="uk-UA"/>
        </w:rPr>
        <w:t xml:space="preserve"> </w:t>
      </w:r>
      <w:r w:rsidR="00273DC7">
        <w:rPr>
          <w:rFonts w:asciiTheme="minorHAnsi" w:hAnsiTheme="minorHAnsi"/>
          <w:sz w:val="20"/>
          <w:szCs w:val="20"/>
          <w:lang w:val="uk-UA"/>
        </w:rPr>
        <w:t xml:space="preserve">фурнітурні </w:t>
      </w:r>
      <w:r w:rsidRPr="00273DC7">
        <w:rPr>
          <w:rFonts w:asciiTheme="minorHAnsi" w:hAnsiTheme="minorHAnsi"/>
          <w:sz w:val="20"/>
          <w:szCs w:val="20"/>
          <w:lang w:val="ru-RU"/>
        </w:rPr>
        <w:t>рішення</w:t>
      </w:r>
      <w:r w:rsidRPr="005859E8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273DC7">
        <w:rPr>
          <w:rFonts w:asciiTheme="minorHAnsi" w:hAnsiTheme="minorHAnsi"/>
          <w:sz w:val="20"/>
          <w:szCs w:val="20"/>
          <w:lang w:val="ru-RU"/>
        </w:rPr>
        <w:t>були</w:t>
      </w:r>
      <w:r w:rsidRPr="005859E8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273DC7">
        <w:rPr>
          <w:rFonts w:asciiTheme="minorHAnsi" w:hAnsiTheme="minorHAnsi"/>
          <w:sz w:val="20"/>
          <w:szCs w:val="20"/>
          <w:lang w:val="ru-RU"/>
        </w:rPr>
        <w:t>використані</w:t>
      </w:r>
      <w:r w:rsidRPr="005859E8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273DC7">
        <w:rPr>
          <w:rFonts w:asciiTheme="minorHAnsi" w:hAnsiTheme="minorHAnsi"/>
          <w:sz w:val="20"/>
          <w:szCs w:val="20"/>
          <w:lang w:val="ru-RU"/>
        </w:rPr>
        <w:t>у</w:t>
      </w:r>
      <w:r w:rsidRPr="005859E8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273DC7">
        <w:rPr>
          <w:rFonts w:asciiTheme="minorHAnsi" w:hAnsiTheme="minorHAnsi"/>
          <w:sz w:val="20"/>
          <w:szCs w:val="20"/>
          <w:lang w:val="ru-RU"/>
        </w:rPr>
        <w:t>віртуальному</w:t>
      </w:r>
      <w:r w:rsidRPr="005859E8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273DC7">
        <w:rPr>
          <w:rFonts w:asciiTheme="minorHAnsi" w:hAnsiTheme="minorHAnsi"/>
          <w:sz w:val="20"/>
          <w:szCs w:val="20"/>
          <w:lang w:val="ru-RU"/>
        </w:rPr>
        <w:t>місті</w:t>
      </w:r>
      <w:r w:rsidRPr="005859E8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273DC7">
        <w:rPr>
          <w:rFonts w:asciiTheme="minorHAnsi" w:hAnsiTheme="minorHAnsi"/>
          <w:sz w:val="20"/>
          <w:szCs w:val="20"/>
          <w:lang w:val="ru-RU"/>
        </w:rPr>
        <w:t>на</w:t>
      </w:r>
      <w:r w:rsidRPr="005859E8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273DC7">
        <w:rPr>
          <w:rFonts w:asciiTheme="minorHAnsi" w:hAnsiTheme="minorHAnsi"/>
          <w:sz w:val="20"/>
          <w:szCs w:val="20"/>
          <w:lang w:val="ru-RU"/>
        </w:rPr>
        <w:t>інтернет</w:t>
      </w:r>
      <w:r w:rsidRPr="005859E8">
        <w:rPr>
          <w:rFonts w:asciiTheme="minorHAnsi" w:hAnsiTheme="minorHAnsi"/>
          <w:sz w:val="20"/>
          <w:szCs w:val="20"/>
          <w:lang w:val="uk-UA"/>
        </w:rPr>
        <w:t>-</w:t>
      </w:r>
      <w:r w:rsidRPr="00273DC7">
        <w:rPr>
          <w:rFonts w:asciiTheme="minorHAnsi" w:hAnsiTheme="minorHAnsi"/>
          <w:sz w:val="20"/>
          <w:szCs w:val="20"/>
          <w:lang w:val="ru-RU"/>
        </w:rPr>
        <w:t>платформі</w:t>
      </w:r>
      <w:r w:rsidRPr="005859E8">
        <w:rPr>
          <w:rFonts w:asciiTheme="minorHAnsi" w:hAnsiTheme="minorHAnsi"/>
          <w:sz w:val="20"/>
          <w:szCs w:val="20"/>
          <w:lang w:val="uk-UA"/>
        </w:rPr>
        <w:t xml:space="preserve"> «</w:t>
      </w:r>
      <w:r w:rsidRPr="004E6DEE">
        <w:rPr>
          <w:rFonts w:asciiTheme="minorHAnsi" w:hAnsiTheme="minorHAnsi"/>
          <w:sz w:val="20"/>
          <w:szCs w:val="20"/>
        </w:rPr>
        <w:t>Roto</w:t>
      </w:r>
      <w:r w:rsidRPr="005859E8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4E6DEE">
        <w:rPr>
          <w:rFonts w:asciiTheme="minorHAnsi" w:hAnsiTheme="minorHAnsi"/>
          <w:sz w:val="20"/>
          <w:szCs w:val="20"/>
        </w:rPr>
        <w:t>City</w:t>
      </w:r>
      <w:r w:rsidRPr="005859E8">
        <w:rPr>
          <w:rFonts w:asciiTheme="minorHAnsi" w:hAnsiTheme="minorHAnsi"/>
          <w:sz w:val="20"/>
          <w:szCs w:val="20"/>
          <w:lang w:val="uk-UA"/>
        </w:rPr>
        <w:t xml:space="preserve">». Їх також можна переглянути під час презентацій та зустрічей з консультантами </w:t>
      </w:r>
      <w:r w:rsidRPr="004E6DEE">
        <w:rPr>
          <w:rFonts w:asciiTheme="minorHAnsi" w:hAnsiTheme="minorHAnsi"/>
          <w:sz w:val="20"/>
          <w:szCs w:val="20"/>
        </w:rPr>
        <w:t>Roto</w:t>
      </w:r>
      <w:r w:rsidRPr="005859E8">
        <w:rPr>
          <w:rFonts w:asciiTheme="minorHAnsi" w:hAnsiTheme="minorHAnsi"/>
          <w:sz w:val="20"/>
          <w:szCs w:val="20"/>
          <w:lang w:val="uk-UA"/>
        </w:rPr>
        <w:t>.</w:t>
      </w:r>
    </w:p>
    <w:p w14:paraId="5A51B06F" w14:textId="20D93F2A" w:rsidR="00327EA9" w:rsidRPr="005859E8" w:rsidRDefault="00327EA9" w:rsidP="008620A3">
      <w:pPr>
        <w:spacing w:line="360" w:lineRule="auto"/>
        <w:rPr>
          <w:rFonts w:asciiTheme="minorHAnsi" w:hAnsiTheme="minorHAnsi"/>
          <w:sz w:val="20"/>
          <w:szCs w:val="20"/>
          <w:lang w:val="uk-UA"/>
        </w:rPr>
      </w:pPr>
      <w:r w:rsidRPr="005859E8">
        <w:rPr>
          <w:rFonts w:asciiTheme="minorHAnsi" w:hAnsiTheme="minorHAnsi"/>
          <w:sz w:val="20"/>
          <w:szCs w:val="20"/>
          <w:lang w:val="uk-UA"/>
        </w:rPr>
        <w:t xml:space="preserve">. </w:t>
      </w:r>
    </w:p>
    <w:p w14:paraId="5B5675B0" w14:textId="7D7D6DD9" w:rsidR="00AE324E" w:rsidRPr="005859E8" w:rsidRDefault="00AE324E" w:rsidP="00AE324E">
      <w:pPr>
        <w:spacing w:line="360" w:lineRule="auto"/>
        <w:jc w:val="center"/>
        <w:rPr>
          <w:rFonts w:asciiTheme="minorHAnsi" w:hAnsiTheme="minorHAnsi"/>
          <w:b/>
          <w:sz w:val="20"/>
          <w:szCs w:val="20"/>
          <w:lang w:val="uk-UA"/>
        </w:rPr>
      </w:pPr>
      <w:r w:rsidRPr="00E2228A">
        <w:rPr>
          <w:rFonts w:asciiTheme="minorHAnsi" w:hAnsiTheme="minorHAnsi"/>
          <w:b/>
          <w:sz w:val="20"/>
          <w:szCs w:val="20"/>
        </w:rPr>
        <w:t>xxx</w:t>
      </w:r>
    </w:p>
    <w:p w14:paraId="504C3279" w14:textId="77777777" w:rsidR="00CB2A50" w:rsidRPr="005859E8" w:rsidRDefault="00CB2A50" w:rsidP="008620A3">
      <w:pPr>
        <w:autoSpaceDE w:val="0"/>
        <w:autoSpaceDN w:val="0"/>
        <w:adjustRightInd w:val="0"/>
        <w:spacing w:line="360" w:lineRule="auto"/>
        <w:rPr>
          <w:rFonts w:asciiTheme="minorHAnsi" w:hAnsiTheme="minorHAnsi" w:cs="Calibri"/>
          <w:color w:val="FF0000"/>
          <w:sz w:val="20"/>
          <w:szCs w:val="20"/>
          <w:lang w:val="uk-UA"/>
        </w:rPr>
      </w:pPr>
    </w:p>
    <w:p w14:paraId="15AF0101" w14:textId="77777777" w:rsidR="00E2228A" w:rsidRPr="005859E8" w:rsidRDefault="00E2228A" w:rsidP="00507627">
      <w:pPr>
        <w:autoSpaceDE w:val="0"/>
        <w:autoSpaceDN w:val="0"/>
        <w:adjustRightInd w:val="0"/>
        <w:spacing w:line="276" w:lineRule="auto"/>
        <w:rPr>
          <w:rFonts w:asciiTheme="minorHAnsi" w:hAnsiTheme="minorHAnsi" w:cs="Calibri"/>
          <w:b/>
          <w:color w:val="000000" w:themeColor="text1"/>
          <w:sz w:val="20"/>
          <w:szCs w:val="20"/>
          <w:lang w:val="uk-UA"/>
        </w:rPr>
      </w:pPr>
    </w:p>
    <w:p w14:paraId="67558AE2" w14:textId="52189F95" w:rsidR="00CB2A50" w:rsidRPr="005859E8" w:rsidRDefault="00AE324E" w:rsidP="00507627">
      <w:pPr>
        <w:autoSpaceDE w:val="0"/>
        <w:autoSpaceDN w:val="0"/>
        <w:adjustRightInd w:val="0"/>
        <w:spacing w:line="276" w:lineRule="auto"/>
        <w:rPr>
          <w:rFonts w:asciiTheme="minorHAnsi" w:hAnsiTheme="minorHAnsi" w:cs="Calibri"/>
          <w:b/>
          <w:color w:val="000000" w:themeColor="text1"/>
          <w:sz w:val="20"/>
          <w:szCs w:val="20"/>
          <w:lang w:val="uk-UA"/>
        </w:rPr>
      </w:pPr>
      <w:r w:rsidRPr="00E2228A">
        <w:rPr>
          <w:rFonts w:asciiTheme="minorHAnsi" w:hAnsiTheme="minorHAnsi" w:cs="Calibri"/>
          <w:b/>
          <w:color w:val="000000" w:themeColor="text1"/>
          <w:sz w:val="20"/>
          <w:szCs w:val="20"/>
        </w:rPr>
        <w:t>Zdj</w:t>
      </w:r>
      <w:r w:rsidRPr="005859E8">
        <w:rPr>
          <w:rFonts w:asciiTheme="minorHAnsi" w:hAnsiTheme="minorHAnsi" w:cs="Calibri"/>
          <w:b/>
          <w:color w:val="000000" w:themeColor="text1"/>
          <w:sz w:val="20"/>
          <w:szCs w:val="20"/>
          <w:lang w:val="uk-UA"/>
        </w:rPr>
        <w:t>ę</w:t>
      </w:r>
      <w:r w:rsidRPr="00E2228A">
        <w:rPr>
          <w:rFonts w:asciiTheme="minorHAnsi" w:hAnsiTheme="minorHAnsi" w:cs="Calibri"/>
          <w:b/>
          <w:color w:val="000000" w:themeColor="text1"/>
          <w:sz w:val="20"/>
          <w:szCs w:val="20"/>
        </w:rPr>
        <w:t>cia</w:t>
      </w:r>
    </w:p>
    <w:p w14:paraId="14838075" w14:textId="3A3841C9" w:rsidR="00CB2A50" w:rsidRPr="005859E8" w:rsidRDefault="00CB2A50" w:rsidP="00507627">
      <w:pPr>
        <w:autoSpaceDE w:val="0"/>
        <w:autoSpaceDN w:val="0"/>
        <w:adjustRightInd w:val="0"/>
        <w:spacing w:line="276" w:lineRule="auto"/>
        <w:rPr>
          <w:rFonts w:asciiTheme="minorHAnsi" w:hAnsiTheme="minorHAnsi" w:cs="Calibri"/>
          <w:color w:val="FF0000"/>
          <w:sz w:val="20"/>
          <w:szCs w:val="20"/>
          <w:lang w:val="uk-UA"/>
        </w:rPr>
      </w:pPr>
    </w:p>
    <w:p w14:paraId="1B408108" w14:textId="77777777" w:rsidR="00AE324E" w:rsidRPr="005859E8" w:rsidRDefault="00AE324E" w:rsidP="00507627">
      <w:pPr>
        <w:autoSpaceDE w:val="0"/>
        <w:autoSpaceDN w:val="0"/>
        <w:adjustRightInd w:val="0"/>
        <w:spacing w:line="276" w:lineRule="auto"/>
        <w:rPr>
          <w:rFonts w:asciiTheme="minorHAnsi" w:hAnsiTheme="minorHAnsi" w:cs="Calibri"/>
          <w:color w:val="FF0000"/>
          <w:sz w:val="20"/>
          <w:szCs w:val="20"/>
          <w:lang w:val="uk-UA"/>
        </w:rPr>
      </w:pPr>
    </w:p>
    <w:p w14:paraId="3CB328D3" w14:textId="5AC6E71B" w:rsidR="00A03B0F" w:rsidRPr="009949CE" w:rsidRDefault="00D8554B" w:rsidP="00507627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0"/>
          <w:szCs w:val="20"/>
          <w:lang w:val="ru-RU"/>
        </w:rPr>
      </w:pPr>
      <w:r w:rsidRPr="00D8554B">
        <w:rPr>
          <w:rFonts w:asciiTheme="minorHAnsi" w:hAnsiTheme="minorHAnsi"/>
          <w:bCs/>
          <w:sz w:val="20"/>
          <w:szCs w:val="20"/>
          <w:lang w:val="ru-RU"/>
        </w:rPr>
        <w:t xml:space="preserve">Спокійно спати з відкритим вікном? Це можливо завдяки вікнам з функцією </w:t>
      </w:r>
      <w:r w:rsidRPr="00D8554B">
        <w:rPr>
          <w:rFonts w:asciiTheme="minorHAnsi" w:hAnsiTheme="minorHAnsi"/>
          <w:bCs/>
          <w:sz w:val="20"/>
          <w:szCs w:val="20"/>
        </w:rPr>
        <w:t>Roto</w:t>
      </w:r>
      <w:r w:rsidRPr="00D8554B">
        <w:rPr>
          <w:rFonts w:asciiTheme="minorHAnsi" w:hAnsiTheme="minorHAnsi"/>
          <w:bCs/>
          <w:sz w:val="20"/>
          <w:szCs w:val="20"/>
          <w:lang w:val="ru-RU"/>
        </w:rPr>
        <w:t xml:space="preserve"> </w:t>
      </w:r>
      <w:r w:rsidRPr="00D8554B">
        <w:rPr>
          <w:rFonts w:asciiTheme="minorHAnsi" w:hAnsiTheme="minorHAnsi"/>
          <w:bCs/>
          <w:sz w:val="20"/>
          <w:szCs w:val="20"/>
        </w:rPr>
        <w:t>NX</w:t>
      </w:r>
      <w:r w:rsidRPr="00D8554B">
        <w:rPr>
          <w:rFonts w:asciiTheme="minorHAnsi" w:hAnsiTheme="minorHAnsi"/>
          <w:bCs/>
          <w:sz w:val="20"/>
          <w:szCs w:val="20"/>
          <w:lang w:val="ru-RU"/>
        </w:rPr>
        <w:t xml:space="preserve"> | </w:t>
      </w:r>
      <w:proofErr w:type="spellStart"/>
      <w:r w:rsidRPr="00D8554B">
        <w:rPr>
          <w:rFonts w:asciiTheme="minorHAnsi" w:hAnsiTheme="minorHAnsi"/>
          <w:bCs/>
          <w:sz w:val="20"/>
          <w:szCs w:val="20"/>
        </w:rPr>
        <w:t>TiltSafe</w:t>
      </w:r>
      <w:proofErr w:type="spellEnd"/>
      <w:r w:rsidRPr="00D8554B">
        <w:rPr>
          <w:rFonts w:asciiTheme="minorHAnsi" w:hAnsiTheme="minorHAnsi"/>
          <w:bCs/>
          <w:sz w:val="20"/>
          <w:szCs w:val="20"/>
          <w:lang w:val="ru-RU"/>
        </w:rPr>
        <w:t xml:space="preserve"> зі спеціальними протизламними </w:t>
      </w:r>
      <w:r>
        <w:rPr>
          <w:rFonts w:asciiTheme="minorHAnsi" w:hAnsiTheme="minorHAnsi"/>
          <w:bCs/>
          <w:sz w:val="20"/>
          <w:szCs w:val="20"/>
          <w:lang w:val="ru-RU"/>
        </w:rPr>
        <w:t>зачепами</w:t>
      </w:r>
      <w:r w:rsidRPr="00D8554B">
        <w:rPr>
          <w:rFonts w:asciiTheme="minorHAnsi" w:hAnsiTheme="minorHAnsi"/>
          <w:bCs/>
          <w:sz w:val="20"/>
          <w:szCs w:val="20"/>
          <w:lang w:val="ru-RU"/>
        </w:rPr>
        <w:t xml:space="preserve">. Навіть коли стулка </w:t>
      </w:r>
      <w:r w:rsidR="009949CE">
        <w:rPr>
          <w:rFonts w:asciiTheme="minorHAnsi" w:hAnsiTheme="minorHAnsi"/>
          <w:bCs/>
          <w:sz w:val="20"/>
          <w:szCs w:val="20"/>
          <w:lang w:val="ru-RU"/>
        </w:rPr>
        <w:t>у</w:t>
      </w:r>
      <w:r w:rsidRPr="00D8554B">
        <w:rPr>
          <w:rFonts w:asciiTheme="minorHAnsi" w:hAnsiTheme="minorHAnsi"/>
          <w:bCs/>
          <w:sz w:val="20"/>
          <w:szCs w:val="20"/>
          <w:lang w:val="ru-RU"/>
        </w:rPr>
        <w:t>хилена, вікно забезпечує захист від зл</w:t>
      </w:r>
      <w:r w:rsidR="009949CE">
        <w:rPr>
          <w:rFonts w:asciiTheme="minorHAnsi" w:hAnsiTheme="minorHAnsi"/>
          <w:bCs/>
          <w:sz w:val="20"/>
          <w:szCs w:val="20"/>
          <w:lang w:val="ru-RU"/>
        </w:rPr>
        <w:t>а</w:t>
      </w:r>
      <w:r w:rsidRPr="00D8554B">
        <w:rPr>
          <w:rFonts w:asciiTheme="minorHAnsi" w:hAnsiTheme="minorHAnsi"/>
          <w:bCs/>
          <w:sz w:val="20"/>
          <w:szCs w:val="20"/>
          <w:lang w:val="ru-RU"/>
        </w:rPr>
        <w:t xml:space="preserve">му </w:t>
      </w:r>
      <w:r w:rsidRPr="00D8554B">
        <w:rPr>
          <w:rFonts w:asciiTheme="minorHAnsi" w:hAnsiTheme="minorHAnsi"/>
          <w:bCs/>
          <w:sz w:val="20"/>
          <w:szCs w:val="20"/>
        </w:rPr>
        <w:t>RC</w:t>
      </w:r>
      <w:r w:rsidRPr="00D8554B">
        <w:rPr>
          <w:rFonts w:asciiTheme="minorHAnsi" w:hAnsiTheme="minorHAnsi"/>
          <w:bCs/>
          <w:sz w:val="20"/>
          <w:szCs w:val="20"/>
          <w:lang w:val="ru-RU"/>
        </w:rPr>
        <w:t xml:space="preserve"> 2. </w:t>
      </w:r>
      <w:r w:rsidRPr="009949CE">
        <w:rPr>
          <w:rFonts w:asciiTheme="minorHAnsi" w:hAnsiTheme="minorHAnsi"/>
          <w:bCs/>
          <w:sz w:val="20"/>
          <w:szCs w:val="20"/>
          <w:lang w:val="ru-RU"/>
        </w:rPr>
        <w:t xml:space="preserve">Фото: </w:t>
      </w:r>
      <w:r w:rsidRPr="00D8554B">
        <w:rPr>
          <w:rFonts w:asciiTheme="minorHAnsi" w:hAnsiTheme="minorHAnsi"/>
          <w:bCs/>
          <w:sz w:val="20"/>
          <w:szCs w:val="20"/>
        </w:rPr>
        <w:t>Roto</w:t>
      </w:r>
      <w:r w:rsidRPr="009949CE">
        <w:rPr>
          <w:rFonts w:asciiTheme="minorHAnsi" w:hAnsiTheme="minorHAnsi"/>
          <w:bCs/>
          <w:sz w:val="20"/>
          <w:szCs w:val="20"/>
          <w:lang w:val="ru-RU"/>
        </w:rPr>
        <w:t xml:space="preserve"> </w:t>
      </w:r>
      <w:r w:rsidRPr="00D8554B">
        <w:rPr>
          <w:rFonts w:asciiTheme="minorHAnsi" w:hAnsiTheme="minorHAnsi"/>
          <w:bCs/>
          <w:sz w:val="20"/>
          <w:szCs w:val="20"/>
        </w:rPr>
        <w:t>Frank</w:t>
      </w:r>
      <w:r w:rsidRPr="009949CE">
        <w:rPr>
          <w:rFonts w:asciiTheme="minorHAnsi" w:hAnsiTheme="minorHAnsi"/>
          <w:bCs/>
          <w:sz w:val="20"/>
          <w:szCs w:val="20"/>
          <w:lang w:val="ru-RU"/>
        </w:rPr>
        <w:t xml:space="preserve"> </w:t>
      </w:r>
      <w:r w:rsidRPr="00D8554B">
        <w:rPr>
          <w:rFonts w:asciiTheme="minorHAnsi" w:hAnsiTheme="minorHAnsi"/>
          <w:bCs/>
          <w:sz w:val="20"/>
          <w:szCs w:val="20"/>
        </w:rPr>
        <w:t>Fenster</w:t>
      </w:r>
      <w:r w:rsidRPr="009949CE">
        <w:rPr>
          <w:rFonts w:asciiTheme="minorHAnsi" w:hAnsiTheme="minorHAnsi"/>
          <w:bCs/>
          <w:sz w:val="20"/>
          <w:szCs w:val="20"/>
          <w:lang w:val="ru-RU"/>
        </w:rPr>
        <w:t xml:space="preserve">- </w:t>
      </w:r>
      <w:r w:rsidRPr="00D8554B">
        <w:rPr>
          <w:rFonts w:asciiTheme="minorHAnsi" w:hAnsiTheme="minorHAnsi"/>
          <w:bCs/>
          <w:sz w:val="20"/>
          <w:szCs w:val="20"/>
        </w:rPr>
        <w:t>und</w:t>
      </w:r>
      <w:r w:rsidRPr="009949CE">
        <w:rPr>
          <w:rFonts w:asciiTheme="minorHAnsi" w:hAnsiTheme="minorHAnsi"/>
          <w:bCs/>
          <w:sz w:val="20"/>
          <w:szCs w:val="20"/>
          <w:lang w:val="ru-RU"/>
        </w:rPr>
        <w:t xml:space="preserve"> </w:t>
      </w:r>
      <w:r w:rsidRPr="00D8554B">
        <w:rPr>
          <w:rFonts w:asciiTheme="minorHAnsi" w:hAnsiTheme="minorHAnsi"/>
          <w:bCs/>
          <w:sz w:val="20"/>
          <w:szCs w:val="20"/>
        </w:rPr>
        <w:t>T</w:t>
      </w:r>
      <w:r w:rsidRPr="009949CE">
        <w:rPr>
          <w:rFonts w:asciiTheme="minorHAnsi" w:hAnsiTheme="minorHAnsi"/>
          <w:bCs/>
          <w:sz w:val="20"/>
          <w:szCs w:val="20"/>
          <w:lang w:val="ru-RU"/>
        </w:rPr>
        <w:t>ü</w:t>
      </w:r>
      <w:r w:rsidRPr="00D8554B">
        <w:rPr>
          <w:rFonts w:asciiTheme="minorHAnsi" w:hAnsiTheme="minorHAnsi"/>
          <w:bCs/>
          <w:sz w:val="20"/>
          <w:szCs w:val="20"/>
        </w:rPr>
        <w:t>rtechnologie</w:t>
      </w:r>
    </w:p>
    <w:p w14:paraId="4C7E4295" w14:textId="77777777" w:rsidR="00D8554B" w:rsidRPr="009949CE" w:rsidRDefault="00D8554B" w:rsidP="00507627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20"/>
          <w:szCs w:val="20"/>
          <w:lang w:val="ru-RU"/>
        </w:rPr>
      </w:pPr>
    </w:p>
    <w:p w14:paraId="5652D596" w14:textId="6C2DC8C1" w:rsidR="00A03B0F" w:rsidRPr="005859E8" w:rsidRDefault="00A03B0F" w:rsidP="00507627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20"/>
          <w:szCs w:val="20"/>
          <w:lang w:val="ru-RU"/>
        </w:rPr>
      </w:pPr>
      <w:r w:rsidRPr="005859E8">
        <w:rPr>
          <w:rFonts w:asciiTheme="minorHAnsi" w:hAnsiTheme="minorHAnsi"/>
          <w:sz w:val="20"/>
          <w:szCs w:val="20"/>
          <w:lang w:val="ru-RU"/>
        </w:rPr>
        <w:tab/>
      </w:r>
      <w:r w:rsidRPr="005859E8">
        <w:rPr>
          <w:rFonts w:asciiTheme="minorHAnsi" w:hAnsiTheme="minorHAnsi"/>
          <w:sz w:val="20"/>
          <w:szCs w:val="20"/>
          <w:lang w:val="ru-RU"/>
        </w:rPr>
        <w:tab/>
      </w:r>
      <w:r w:rsidRPr="00E2228A">
        <w:rPr>
          <w:rFonts w:asciiTheme="minorHAnsi" w:hAnsiTheme="minorHAnsi"/>
          <w:b/>
          <w:sz w:val="20"/>
          <w:szCs w:val="20"/>
        </w:rPr>
        <w:t>Roto</w:t>
      </w:r>
      <w:r w:rsidRPr="005859E8">
        <w:rPr>
          <w:rFonts w:asciiTheme="minorHAnsi" w:hAnsiTheme="minorHAnsi"/>
          <w:b/>
          <w:sz w:val="20"/>
          <w:szCs w:val="20"/>
          <w:lang w:val="ru-RU"/>
        </w:rPr>
        <w:t>_</w:t>
      </w:r>
      <w:r w:rsidRPr="00E2228A">
        <w:rPr>
          <w:rFonts w:asciiTheme="minorHAnsi" w:hAnsiTheme="minorHAnsi"/>
          <w:b/>
          <w:sz w:val="20"/>
          <w:szCs w:val="20"/>
        </w:rPr>
        <w:t>Tilt</w:t>
      </w:r>
      <w:r w:rsidRPr="005859E8">
        <w:rPr>
          <w:rFonts w:asciiTheme="minorHAnsi" w:hAnsiTheme="minorHAnsi"/>
          <w:b/>
          <w:sz w:val="20"/>
          <w:szCs w:val="20"/>
          <w:lang w:val="ru-RU"/>
        </w:rPr>
        <w:t>_</w:t>
      </w:r>
      <w:r w:rsidRPr="00E2228A">
        <w:rPr>
          <w:rFonts w:asciiTheme="minorHAnsi" w:hAnsiTheme="minorHAnsi"/>
          <w:b/>
          <w:sz w:val="20"/>
          <w:szCs w:val="20"/>
        </w:rPr>
        <w:t>Safe</w:t>
      </w:r>
      <w:r w:rsidRPr="005859E8">
        <w:rPr>
          <w:rFonts w:asciiTheme="minorHAnsi" w:hAnsiTheme="minorHAnsi"/>
          <w:b/>
          <w:sz w:val="20"/>
          <w:szCs w:val="20"/>
          <w:lang w:val="ru-RU"/>
        </w:rPr>
        <w:t>.</w:t>
      </w:r>
      <w:r w:rsidRPr="00E2228A">
        <w:rPr>
          <w:rFonts w:asciiTheme="minorHAnsi" w:hAnsiTheme="minorHAnsi"/>
          <w:b/>
          <w:sz w:val="20"/>
          <w:szCs w:val="20"/>
        </w:rPr>
        <w:t>jpg</w:t>
      </w:r>
    </w:p>
    <w:p w14:paraId="0DE87E37" w14:textId="2573D134" w:rsidR="0002169F" w:rsidRPr="005859E8" w:rsidRDefault="0002169F" w:rsidP="00507627">
      <w:pPr>
        <w:spacing w:line="276" w:lineRule="auto"/>
        <w:rPr>
          <w:rFonts w:asciiTheme="minorHAnsi" w:hAnsiTheme="minorHAnsi"/>
          <w:b/>
          <w:bCs/>
          <w:sz w:val="20"/>
          <w:szCs w:val="20"/>
          <w:lang w:val="ru-RU"/>
        </w:rPr>
      </w:pPr>
    </w:p>
    <w:p w14:paraId="672D81C5" w14:textId="168D7111" w:rsidR="0002169F" w:rsidRPr="005859E8" w:rsidRDefault="0002169F" w:rsidP="00507627">
      <w:pPr>
        <w:spacing w:line="276" w:lineRule="auto"/>
        <w:rPr>
          <w:rFonts w:asciiTheme="minorHAnsi" w:hAnsiTheme="minorHAnsi"/>
          <w:b/>
          <w:bCs/>
          <w:sz w:val="20"/>
          <w:szCs w:val="20"/>
          <w:lang w:val="ru-RU"/>
        </w:rPr>
      </w:pPr>
    </w:p>
    <w:p w14:paraId="4B3753C5" w14:textId="3D1AF620" w:rsidR="0002169F" w:rsidRPr="005859E8" w:rsidRDefault="0002169F" w:rsidP="00507627">
      <w:pPr>
        <w:spacing w:line="276" w:lineRule="auto"/>
        <w:rPr>
          <w:rFonts w:asciiTheme="minorHAnsi" w:hAnsiTheme="minorHAnsi"/>
          <w:b/>
          <w:bCs/>
          <w:sz w:val="20"/>
          <w:szCs w:val="20"/>
          <w:lang w:val="ru-RU"/>
        </w:rPr>
      </w:pPr>
    </w:p>
    <w:p w14:paraId="4E610017" w14:textId="03722BCE" w:rsidR="0002169F" w:rsidRPr="005859E8" w:rsidRDefault="0002169F" w:rsidP="00507627">
      <w:pPr>
        <w:spacing w:line="276" w:lineRule="auto"/>
        <w:rPr>
          <w:rFonts w:asciiTheme="minorHAnsi" w:hAnsiTheme="minorHAnsi"/>
          <w:b/>
          <w:bCs/>
          <w:sz w:val="20"/>
          <w:szCs w:val="20"/>
          <w:lang w:val="ru-RU"/>
        </w:rPr>
      </w:pPr>
    </w:p>
    <w:p w14:paraId="10B0F889" w14:textId="77777777" w:rsidR="00A03B0F" w:rsidRPr="005859E8" w:rsidRDefault="00A03B0F" w:rsidP="00507627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20"/>
          <w:szCs w:val="20"/>
          <w:lang w:val="ru-RU"/>
        </w:rPr>
      </w:pPr>
    </w:p>
    <w:p w14:paraId="6C3AA0F1" w14:textId="186F42F1" w:rsidR="00183683" w:rsidRPr="005859E8" w:rsidRDefault="00183683" w:rsidP="0018368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20"/>
          <w:szCs w:val="20"/>
          <w:lang w:val="ru-RU"/>
        </w:rPr>
      </w:pPr>
      <w:r w:rsidRPr="00183683">
        <w:rPr>
          <w:rFonts w:asciiTheme="minorHAnsi" w:hAnsiTheme="minorHAnsi"/>
          <w:sz w:val="20"/>
          <w:szCs w:val="20"/>
        </w:rPr>
        <w:t>Roto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183683">
        <w:rPr>
          <w:rFonts w:asciiTheme="minorHAnsi" w:hAnsiTheme="minorHAnsi"/>
          <w:sz w:val="20"/>
          <w:szCs w:val="20"/>
        </w:rPr>
        <w:t>NX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 | </w:t>
      </w:r>
      <w:r w:rsidRPr="00183683">
        <w:rPr>
          <w:rFonts w:asciiTheme="minorHAnsi" w:hAnsiTheme="minorHAnsi"/>
          <w:sz w:val="20"/>
          <w:szCs w:val="20"/>
        </w:rPr>
        <w:t>TiltFirst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 </w:t>
      </w:r>
      <w:r>
        <w:rPr>
          <w:rFonts w:asciiTheme="minorHAnsi" w:hAnsiTheme="minorHAnsi"/>
          <w:sz w:val="20"/>
          <w:szCs w:val="20"/>
          <w:lang w:val="uk-UA"/>
        </w:rPr>
        <w:t>розумний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 механізм захисту «спочатку </w:t>
      </w:r>
      <w:r w:rsidR="0024583C">
        <w:rPr>
          <w:rFonts w:asciiTheme="minorHAnsi" w:hAnsiTheme="minorHAnsi"/>
          <w:sz w:val="20"/>
          <w:szCs w:val="20"/>
          <w:lang w:val="uk-UA"/>
        </w:rPr>
        <w:t>у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хил» запобігає повному відкриттю вікна, коли ручка зачинена на ключ. Поворот ручки в горизонтальне положення дозволяє безпечно </w:t>
      </w:r>
      <w:r w:rsidR="0024583C">
        <w:rPr>
          <w:rFonts w:asciiTheme="minorHAnsi" w:hAnsiTheme="minorHAnsi"/>
          <w:sz w:val="20"/>
          <w:szCs w:val="20"/>
          <w:lang w:val="uk-UA"/>
        </w:rPr>
        <w:t>ухилити</w:t>
      </w:r>
      <w:r w:rsidRPr="005859E8">
        <w:rPr>
          <w:rFonts w:asciiTheme="minorHAnsi" w:hAnsiTheme="minorHAnsi"/>
          <w:sz w:val="20"/>
          <w:szCs w:val="20"/>
          <w:lang w:val="ru-RU"/>
        </w:rPr>
        <w:t xml:space="preserve"> вікно.</w:t>
      </w:r>
    </w:p>
    <w:p w14:paraId="26D8B262" w14:textId="77777777" w:rsidR="00183683" w:rsidRPr="005859E8" w:rsidRDefault="00183683" w:rsidP="0018368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20"/>
          <w:szCs w:val="20"/>
          <w:lang w:val="de-DE"/>
        </w:rPr>
      </w:pPr>
      <w:r w:rsidRPr="00183683">
        <w:rPr>
          <w:rFonts w:asciiTheme="minorHAnsi" w:hAnsiTheme="minorHAnsi"/>
          <w:sz w:val="20"/>
          <w:szCs w:val="20"/>
        </w:rPr>
        <w:t>Фото</w:t>
      </w:r>
      <w:r w:rsidRPr="005859E8">
        <w:rPr>
          <w:rFonts w:asciiTheme="minorHAnsi" w:hAnsiTheme="minorHAnsi"/>
          <w:sz w:val="20"/>
          <w:szCs w:val="20"/>
          <w:lang w:val="de-DE"/>
        </w:rPr>
        <w:t>: Roto Frank Fenster- und Türtechnologie</w:t>
      </w:r>
    </w:p>
    <w:p w14:paraId="53950CA3" w14:textId="77777777" w:rsidR="00183683" w:rsidRPr="005859E8" w:rsidRDefault="00183683" w:rsidP="0018368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2E31F25B" w14:textId="26D19152" w:rsidR="00A03B0F" w:rsidRPr="005859E8" w:rsidRDefault="00A03B0F" w:rsidP="00507627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20"/>
          <w:szCs w:val="20"/>
          <w:lang w:val="de-DE"/>
        </w:rPr>
      </w:pPr>
      <w:r w:rsidRPr="005859E8">
        <w:rPr>
          <w:rFonts w:asciiTheme="minorHAnsi" w:hAnsiTheme="minorHAnsi"/>
          <w:sz w:val="20"/>
          <w:szCs w:val="20"/>
          <w:lang w:val="de-DE"/>
        </w:rPr>
        <w:tab/>
      </w:r>
      <w:r w:rsidRPr="005859E8">
        <w:rPr>
          <w:rFonts w:asciiTheme="minorHAnsi" w:hAnsiTheme="minorHAnsi"/>
          <w:sz w:val="20"/>
          <w:szCs w:val="20"/>
          <w:lang w:val="de-DE"/>
        </w:rPr>
        <w:tab/>
      </w:r>
      <w:r w:rsidRPr="005859E8">
        <w:rPr>
          <w:rFonts w:asciiTheme="minorHAnsi" w:hAnsiTheme="minorHAnsi"/>
          <w:sz w:val="20"/>
          <w:szCs w:val="20"/>
          <w:lang w:val="de-DE"/>
        </w:rPr>
        <w:tab/>
      </w:r>
      <w:r w:rsidRPr="005859E8">
        <w:rPr>
          <w:rFonts w:asciiTheme="minorHAnsi" w:hAnsiTheme="minorHAnsi"/>
          <w:b/>
          <w:sz w:val="20"/>
          <w:szCs w:val="20"/>
          <w:lang w:val="de-DE"/>
        </w:rPr>
        <w:t>Roto_Tilt_First.jpg</w:t>
      </w:r>
    </w:p>
    <w:p w14:paraId="50C0BB46" w14:textId="77777777" w:rsidR="00B2438B" w:rsidRPr="005859E8" w:rsidRDefault="00B2438B" w:rsidP="00507627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4E07283F" w14:textId="5159FA98" w:rsidR="0002169F" w:rsidRPr="00B2438B" w:rsidRDefault="00B2438B" w:rsidP="00507627">
      <w:pPr>
        <w:spacing w:line="276" w:lineRule="auto"/>
        <w:rPr>
          <w:rFonts w:asciiTheme="minorHAnsi" w:hAnsiTheme="minorHAnsi"/>
          <w:sz w:val="20"/>
          <w:szCs w:val="20"/>
          <w:lang w:val="ru-RU"/>
        </w:rPr>
      </w:pPr>
      <w:r w:rsidRPr="00B2438B">
        <w:rPr>
          <w:rFonts w:asciiTheme="minorHAnsi" w:hAnsiTheme="minorHAnsi"/>
          <w:sz w:val="20"/>
          <w:szCs w:val="20"/>
        </w:rPr>
        <w:t>Циліндричні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B2438B">
        <w:rPr>
          <w:rFonts w:asciiTheme="minorHAnsi" w:hAnsiTheme="minorHAnsi"/>
          <w:sz w:val="20"/>
          <w:szCs w:val="20"/>
        </w:rPr>
        <w:t>петлі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Roto Solid B </w:t>
      </w:r>
      <w:r w:rsidRPr="00B2438B">
        <w:rPr>
          <w:rFonts w:asciiTheme="minorHAnsi" w:hAnsiTheme="minorHAnsi"/>
          <w:sz w:val="20"/>
          <w:szCs w:val="20"/>
        </w:rPr>
        <w:t>доступні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B2438B">
        <w:rPr>
          <w:rFonts w:asciiTheme="minorHAnsi" w:hAnsiTheme="minorHAnsi"/>
          <w:sz w:val="20"/>
          <w:szCs w:val="20"/>
        </w:rPr>
        <w:t>у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B2438B">
        <w:rPr>
          <w:rFonts w:asciiTheme="minorHAnsi" w:hAnsiTheme="minorHAnsi"/>
          <w:sz w:val="20"/>
          <w:szCs w:val="20"/>
        </w:rPr>
        <w:t>версії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B2438B">
        <w:rPr>
          <w:rFonts w:asciiTheme="minorHAnsi" w:hAnsiTheme="minorHAnsi"/>
          <w:sz w:val="20"/>
          <w:szCs w:val="20"/>
        </w:rPr>
        <w:t>з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2 </w:t>
      </w:r>
      <w:r w:rsidR="0032553A">
        <w:rPr>
          <w:rFonts w:asciiTheme="minorHAnsi" w:hAnsiTheme="minorHAnsi"/>
          <w:sz w:val="20"/>
          <w:szCs w:val="20"/>
          <w:lang w:val="uk-UA"/>
        </w:rPr>
        <w:t>або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3 </w:t>
      </w:r>
      <w:r w:rsidRPr="00B2438B">
        <w:rPr>
          <w:rFonts w:asciiTheme="minorHAnsi" w:hAnsiTheme="minorHAnsi"/>
          <w:sz w:val="20"/>
          <w:szCs w:val="20"/>
        </w:rPr>
        <w:t>частин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B2438B">
        <w:rPr>
          <w:rFonts w:asciiTheme="minorHAnsi" w:hAnsiTheme="minorHAnsi"/>
          <w:sz w:val="20"/>
          <w:szCs w:val="20"/>
        </w:rPr>
        <w:t>у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B2438B">
        <w:rPr>
          <w:rFonts w:asciiTheme="minorHAnsi" w:hAnsiTheme="minorHAnsi"/>
          <w:sz w:val="20"/>
          <w:szCs w:val="20"/>
        </w:rPr>
        <w:t>багатьох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B2438B">
        <w:rPr>
          <w:rFonts w:asciiTheme="minorHAnsi" w:hAnsiTheme="minorHAnsi"/>
          <w:sz w:val="20"/>
          <w:szCs w:val="20"/>
        </w:rPr>
        <w:t>варіантах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B2438B">
        <w:rPr>
          <w:rFonts w:asciiTheme="minorHAnsi" w:hAnsiTheme="minorHAnsi"/>
          <w:sz w:val="20"/>
          <w:szCs w:val="20"/>
        </w:rPr>
        <w:t>покриття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B2438B">
        <w:rPr>
          <w:rFonts w:asciiTheme="minorHAnsi" w:hAnsiTheme="minorHAnsi"/>
          <w:sz w:val="20"/>
          <w:szCs w:val="20"/>
        </w:rPr>
        <w:t>та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B2438B">
        <w:rPr>
          <w:rFonts w:asciiTheme="minorHAnsi" w:hAnsiTheme="minorHAnsi"/>
          <w:sz w:val="20"/>
          <w:szCs w:val="20"/>
        </w:rPr>
        <w:t>кольорів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. </w:t>
      </w:r>
      <w:r w:rsidRPr="00B2438B">
        <w:rPr>
          <w:rFonts w:asciiTheme="minorHAnsi" w:hAnsiTheme="minorHAnsi"/>
          <w:sz w:val="20"/>
          <w:szCs w:val="20"/>
          <w:lang w:val="ru-RU"/>
        </w:rPr>
        <w:t xml:space="preserve">Завдяки цьому вони ідеально підходять до зовнішнього вигляду </w:t>
      </w:r>
      <w:r w:rsidR="00E35FA0">
        <w:rPr>
          <w:rFonts w:asciiTheme="minorHAnsi" w:hAnsiTheme="minorHAnsi"/>
          <w:sz w:val="20"/>
          <w:szCs w:val="20"/>
          <w:lang w:val="ru-RU"/>
        </w:rPr>
        <w:t>вхідних</w:t>
      </w:r>
      <w:r w:rsidRPr="00B2438B">
        <w:rPr>
          <w:rFonts w:asciiTheme="minorHAnsi" w:hAnsiTheme="minorHAnsi"/>
          <w:sz w:val="20"/>
          <w:szCs w:val="20"/>
          <w:lang w:val="ru-RU"/>
        </w:rPr>
        <w:t xml:space="preserve"> дверей з будь-якого матеріалу: ПВХ, алюмінію або дерева. Вага дверно</w:t>
      </w:r>
      <w:r w:rsidR="00E35FA0">
        <w:rPr>
          <w:rFonts w:asciiTheme="minorHAnsi" w:hAnsiTheme="minorHAnsi"/>
          <w:sz w:val="20"/>
          <w:szCs w:val="20"/>
          <w:lang w:val="ru-RU"/>
        </w:rPr>
        <w:t>ї стулки</w:t>
      </w:r>
      <w:r w:rsidRPr="00B2438B">
        <w:rPr>
          <w:rFonts w:asciiTheme="minorHAnsi" w:hAnsiTheme="minorHAnsi"/>
          <w:sz w:val="20"/>
          <w:szCs w:val="20"/>
          <w:lang w:val="ru-RU"/>
        </w:rPr>
        <w:t xml:space="preserve"> в залежності від обраного варіанту, кількості петель і властивостей вибраного дверного профілю може сягати </w:t>
      </w:r>
      <w:r w:rsidR="008636EB">
        <w:rPr>
          <w:rFonts w:asciiTheme="minorHAnsi" w:hAnsiTheme="minorHAnsi"/>
          <w:sz w:val="20"/>
          <w:szCs w:val="20"/>
          <w:lang w:val="ru-RU"/>
        </w:rPr>
        <w:t xml:space="preserve">до </w:t>
      </w:r>
      <w:r w:rsidRPr="00B2438B">
        <w:rPr>
          <w:rFonts w:asciiTheme="minorHAnsi" w:hAnsiTheme="minorHAnsi"/>
          <w:sz w:val="20"/>
          <w:szCs w:val="20"/>
          <w:lang w:val="ru-RU"/>
        </w:rPr>
        <w:t>160 кг.</w:t>
      </w:r>
    </w:p>
    <w:p w14:paraId="6904F55C" w14:textId="76562D45" w:rsidR="0002169F" w:rsidRPr="00B2438B" w:rsidRDefault="0002169F" w:rsidP="00507627">
      <w:pPr>
        <w:spacing w:line="276" w:lineRule="auto"/>
        <w:rPr>
          <w:rFonts w:asciiTheme="minorHAnsi" w:hAnsiTheme="minorHAnsi"/>
          <w:b/>
          <w:bCs/>
          <w:sz w:val="20"/>
          <w:szCs w:val="20"/>
          <w:lang w:val="ru-RU"/>
        </w:rPr>
      </w:pPr>
    </w:p>
    <w:p w14:paraId="399644FD" w14:textId="77777777" w:rsidR="00A03B0F" w:rsidRPr="005859E8" w:rsidRDefault="00A03B0F" w:rsidP="00507627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20"/>
          <w:szCs w:val="20"/>
          <w:lang w:val="ru-RU"/>
        </w:rPr>
      </w:pPr>
    </w:p>
    <w:p w14:paraId="552B29FA" w14:textId="02F64511" w:rsidR="00A03B0F" w:rsidRPr="005859E8" w:rsidRDefault="008636EB" w:rsidP="00507627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20"/>
          <w:szCs w:val="20"/>
          <w:lang w:val="de-DE"/>
        </w:rPr>
      </w:pPr>
      <w:r>
        <w:rPr>
          <w:rFonts w:asciiTheme="minorHAnsi" w:hAnsiTheme="minorHAnsi"/>
          <w:sz w:val="20"/>
          <w:szCs w:val="20"/>
          <w:lang w:val="uk-UA"/>
        </w:rPr>
        <w:t>Фото</w:t>
      </w:r>
      <w:r w:rsidR="00A03B0F" w:rsidRPr="005859E8">
        <w:rPr>
          <w:rFonts w:asciiTheme="minorHAnsi" w:hAnsiTheme="minorHAnsi"/>
          <w:sz w:val="20"/>
          <w:szCs w:val="20"/>
          <w:lang w:val="de-DE"/>
        </w:rPr>
        <w:t>:</w:t>
      </w:r>
      <w:r w:rsidR="00A03B0F" w:rsidRPr="005859E8">
        <w:rPr>
          <w:rStyle w:val="normaltextrun"/>
          <w:rFonts w:asciiTheme="minorHAnsi" w:hAnsiTheme="minorHAnsi"/>
          <w:color w:val="000000" w:themeColor="text1"/>
          <w:sz w:val="20"/>
          <w:szCs w:val="20"/>
          <w:lang w:val="de-DE"/>
        </w:rPr>
        <w:t xml:space="preserve"> </w:t>
      </w:r>
      <w:r w:rsidR="00A03B0F" w:rsidRPr="005859E8">
        <w:rPr>
          <w:rFonts w:asciiTheme="minorHAnsi" w:hAnsiTheme="minorHAnsi"/>
          <w:sz w:val="20"/>
          <w:szCs w:val="20"/>
          <w:lang w:val="de-DE"/>
        </w:rPr>
        <w:t>Roto Frank Fenster- und Türtechnologie</w:t>
      </w:r>
      <w:r w:rsidR="00A03B0F" w:rsidRPr="005859E8">
        <w:rPr>
          <w:rFonts w:asciiTheme="minorHAnsi" w:hAnsiTheme="minorHAnsi"/>
          <w:sz w:val="20"/>
          <w:szCs w:val="20"/>
          <w:lang w:val="de-DE"/>
        </w:rPr>
        <w:tab/>
      </w:r>
      <w:r w:rsidR="00A03B0F" w:rsidRPr="005859E8">
        <w:rPr>
          <w:rFonts w:asciiTheme="minorHAnsi" w:hAnsiTheme="minorHAnsi"/>
          <w:sz w:val="20"/>
          <w:szCs w:val="20"/>
          <w:lang w:val="de-DE"/>
        </w:rPr>
        <w:tab/>
      </w:r>
      <w:r w:rsidR="00A03B0F" w:rsidRPr="005859E8">
        <w:rPr>
          <w:rFonts w:asciiTheme="minorHAnsi" w:hAnsiTheme="minorHAnsi"/>
          <w:sz w:val="20"/>
          <w:szCs w:val="20"/>
          <w:lang w:val="de-DE"/>
        </w:rPr>
        <w:tab/>
      </w:r>
      <w:r w:rsidR="00A03B0F" w:rsidRPr="005859E8">
        <w:rPr>
          <w:rFonts w:asciiTheme="minorHAnsi" w:hAnsiTheme="minorHAnsi"/>
          <w:b/>
          <w:sz w:val="20"/>
          <w:szCs w:val="20"/>
          <w:lang w:val="de-DE"/>
        </w:rPr>
        <w:t>Roto_Solid_B.jpg</w:t>
      </w:r>
    </w:p>
    <w:p w14:paraId="6313AA33" w14:textId="7D8C084D" w:rsidR="0002169F" w:rsidRPr="005859E8" w:rsidRDefault="0002169F" w:rsidP="00507627">
      <w:pPr>
        <w:spacing w:line="276" w:lineRule="auto"/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0027758D" w14:textId="73A6C5F9" w:rsidR="0002169F" w:rsidRPr="005859E8" w:rsidRDefault="0002169F" w:rsidP="000616C2">
      <w:pPr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6005D93A" w14:textId="6B08471C" w:rsidR="0002169F" w:rsidRPr="005859E8" w:rsidRDefault="0002169F" w:rsidP="000616C2">
      <w:pPr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379CE5D9" w14:textId="3A17D448" w:rsidR="00205228" w:rsidRPr="005859E8" w:rsidRDefault="00205228" w:rsidP="000616C2">
      <w:pPr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05703794" w14:textId="2E06F70D" w:rsidR="006368DD" w:rsidRDefault="006368DD" w:rsidP="00AE324E">
      <w:pPr>
        <w:spacing w:line="360" w:lineRule="auto"/>
        <w:rPr>
          <w:rFonts w:asciiTheme="minorHAnsi" w:hAnsiTheme="minorHAnsi"/>
          <w:sz w:val="20"/>
          <w:szCs w:val="20"/>
          <w:lang w:val="ru-RU"/>
        </w:rPr>
      </w:pPr>
      <w:r w:rsidRPr="005859E8">
        <w:rPr>
          <w:rFonts w:asciiTheme="minorHAnsi" w:hAnsiTheme="minorHAnsi"/>
          <w:sz w:val="20"/>
          <w:szCs w:val="20"/>
          <w:lang w:val="de-DE"/>
        </w:rPr>
        <w:t xml:space="preserve">Roto Safe A | Tandeo — </w:t>
      </w:r>
      <w:proofErr w:type="spellStart"/>
      <w:r w:rsidRPr="006368DD">
        <w:rPr>
          <w:rFonts w:asciiTheme="minorHAnsi" w:hAnsiTheme="minorHAnsi"/>
          <w:sz w:val="20"/>
          <w:szCs w:val="20"/>
        </w:rPr>
        <w:t>перший</w:t>
      </w:r>
      <w:proofErr w:type="spellEnd"/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proofErr w:type="spellStart"/>
      <w:r w:rsidRPr="006368DD">
        <w:rPr>
          <w:rFonts w:asciiTheme="minorHAnsi" w:hAnsiTheme="minorHAnsi"/>
          <w:sz w:val="20"/>
          <w:szCs w:val="20"/>
        </w:rPr>
        <w:t>замок</w:t>
      </w:r>
      <w:proofErr w:type="spellEnd"/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proofErr w:type="spellStart"/>
      <w:r w:rsidRPr="006368DD">
        <w:rPr>
          <w:rFonts w:asciiTheme="minorHAnsi" w:hAnsiTheme="minorHAnsi"/>
          <w:sz w:val="20"/>
          <w:szCs w:val="20"/>
        </w:rPr>
        <w:t>на</w:t>
      </w:r>
      <w:proofErr w:type="spellEnd"/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proofErr w:type="spellStart"/>
      <w:r w:rsidRPr="006368DD">
        <w:rPr>
          <w:rFonts w:asciiTheme="minorHAnsi" w:hAnsiTheme="minorHAnsi"/>
          <w:sz w:val="20"/>
          <w:szCs w:val="20"/>
        </w:rPr>
        <w:t>ринку</w:t>
      </w:r>
      <w:proofErr w:type="spellEnd"/>
      <w:r w:rsidRPr="005859E8">
        <w:rPr>
          <w:rFonts w:asciiTheme="minorHAnsi" w:hAnsiTheme="minorHAnsi"/>
          <w:sz w:val="20"/>
          <w:szCs w:val="20"/>
          <w:lang w:val="de-DE"/>
        </w:rPr>
        <w:t xml:space="preserve">, </w:t>
      </w:r>
      <w:proofErr w:type="spellStart"/>
      <w:r w:rsidRPr="006368DD">
        <w:rPr>
          <w:rFonts w:asciiTheme="minorHAnsi" w:hAnsiTheme="minorHAnsi"/>
          <w:sz w:val="20"/>
          <w:szCs w:val="20"/>
        </w:rPr>
        <w:t>сертифікований</w:t>
      </w:r>
      <w:proofErr w:type="spellEnd"/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proofErr w:type="spellStart"/>
      <w:r w:rsidRPr="006368DD">
        <w:rPr>
          <w:rFonts w:asciiTheme="minorHAnsi" w:hAnsiTheme="minorHAnsi"/>
          <w:sz w:val="20"/>
          <w:szCs w:val="20"/>
        </w:rPr>
        <w:t>згідно</w:t>
      </w:r>
      <w:proofErr w:type="spellEnd"/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6368DD">
        <w:rPr>
          <w:rFonts w:asciiTheme="minorHAnsi" w:hAnsiTheme="minorHAnsi"/>
          <w:sz w:val="20"/>
          <w:szCs w:val="20"/>
        </w:rPr>
        <w:t>з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proofErr w:type="spellStart"/>
      <w:r w:rsidRPr="006368DD">
        <w:rPr>
          <w:rFonts w:asciiTheme="minorHAnsi" w:hAnsiTheme="minorHAnsi"/>
          <w:sz w:val="20"/>
          <w:szCs w:val="20"/>
        </w:rPr>
        <w:t>останньою</w:t>
      </w:r>
      <w:proofErr w:type="spellEnd"/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proofErr w:type="spellStart"/>
      <w:r w:rsidRPr="006368DD">
        <w:rPr>
          <w:rFonts w:asciiTheme="minorHAnsi" w:hAnsiTheme="minorHAnsi"/>
          <w:sz w:val="20"/>
          <w:szCs w:val="20"/>
        </w:rPr>
        <w:t>версією</w:t>
      </w:r>
      <w:proofErr w:type="spellEnd"/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proofErr w:type="spellStart"/>
      <w:r w:rsidRPr="006368DD">
        <w:rPr>
          <w:rFonts w:asciiTheme="minorHAnsi" w:hAnsiTheme="minorHAnsi"/>
          <w:sz w:val="20"/>
          <w:szCs w:val="20"/>
        </w:rPr>
        <w:t>стандарту</w:t>
      </w:r>
      <w:proofErr w:type="spellEnd"/>
      <w:r w:rsidRPr="005859E8">
        <w:rPr>
          <w:rFonts w:asciiTheme="minorHAnsi" w:hAnsiTheme="minorHAnsi"/>
          <w:sz w:val="20"/>
          <w:szCs w:val="20"/>
          <w:lang w:val="de-DE"/>
        </w:rPr>
        <w:t xml:space="preserve"> prEN 15685:2019. </w:t>
      </w:r>
      <w:r w:rsidRPr="006368DD">
        <w:rPr>
          <w:rFonts w:asciiTheme="minorHAnsi" w:hAnsiTheme="minorHAnsi"/>
          <w:sz w:val="20"/>
          <w:szCs w:val="20"/>
          <w:lang w:val="ru-RU"/>
        </w:rPr>
        <w:t>Новий автоматичний замок стандартно має три проти</w:t>
      </w:r>
      <w:r w:rsidR="00350E71">
        <w:rPr>
          <w:rFonts w:asciiTheme="minorHAnsi" w:hAnsiTheme="minorHAnsi"/>
          <w:sz w:val="20"/>
          <w:szCs w:val="20"/>
          <w:lang w:val="ru-RU"/>
        </w:rPr>
        <w:t>зламні</w:t>
      </w:r>
      <w:r w:rsidRPr="006368DD">
        <w:rPr>
          <w:rFonts w:asciiTheme="minorHAnsi" w:hAnsiTheme="minorHAnsi"/>
          <w:sz w:val="20"/>
          <w:szCs w:val="20"/>
          <w:lang w:val="ru-RU"/>
        </w:rPr>
        <w:t xml:space="preserve"> точки замикання. Основний </w:t>
      </w:r>
      <w:r w:rsidR="00E72004">
        <w:rPr>
          <w:rFonts w:asciiTheme="minorHAnsi" w:hAnsiTheme="minorHAnsi"/>
          <w:sz w:val="20"/>
          <w:szCs w:val="20"/>
          <w:lang w:val="ru-RU"/>
        </w:rPr>
        <w:t>ригель</w:t>
      </w:r>
      <w:r w:rsidRPr="006368DD">
        <w:rPr>
          <w:rFonts w:asciiTheme="minorHAnsi" w:hAnsiTheme="minorHAnsi"/>
          <w:sz w:val="20"/>
          <w:szCs w:val="20"/>
          <w:lang w:val="ru-RU"/>
        </w:rPr>
        <w:t xml:space="preserve"> замка та </w:t>
      </w:r>
      <w:r w:rsidR="00E72004">
        <w:rPr>
          <w:rFonts w:asciiTheme="minorHAnsi" w:hAnsiTheme="minorHAnsi"/>
          <w:sz w:val="20"/>
          <w:szCs w:val="20"/>
          <w:lang w:val="ru-RU"/>
        </w:rPr>
        <w:t xml:space="preserve">додаткові </w:t>
      </w:r>
      <w:r w:rsidRPr="006368DD">
        <w:rPr>
          <w:rFonts w:asciiTheme="minorHAnsi" w:hAnsiTheme="minorHAnsi"/>
          <w:sz w:val="20"/>
          <w:szCs w:val="20"/>
          <w:lang w:val="ru-RU"/>
        </w:rPr>
        <w:t xml:space="preserve">автоматичні </w:t>
      </w:r>
      <w:r w:rsidR="00E72004">
        <w:rPr>
          <w:rFonts w:asciiTheme="minorHAnsi" w:hAnsiTheme="minorHAnsi"/>
          <w:sz w:val="20"/>
          <w:szCs w:val="20"/>
          <w:lang w:val="ru-RU"/>
        </w:rPr>
        <w:t>ригелі</w:t>
      </w:r>
      <w:r w:rsidRPr="006368DD">
        <w:rPr>
          <w:rFonts w:asciiTheme="minorHAnsi" w:hAnsiTheme="minorHAnsi"/>
          <w:sz w:val="20"/>
          <w:szCs w:val="20"/>
          <w:lang w:val="ru-RU"/>
        </w:rPr>
        <w:t xml:space="preserve"> висуваються одночасно та негайно </w:t>
      </w:r>
      <w:r w:rsidR="002D281E">
        <w:rPr>
          <w:rFonts w:asciiTheme="minorHAnsi" w:hAnsiTheme="minorHAnsi"/>
          <w:sz w:val="20"/>
          <w:szCs w:val="20"/>
          <w:lang w:val="ru-RU"/>
        </w:rPr>
        <w:t>фіксуються</w:t>
      </w:r>
      <w:r w:rsidRPr="006368DD">
        <w:rPr>
          <w:rFonts w:asciiTheme="minorHAnsi" w:hAnsiTheme="minorHAnsi"/>
          <w:sz w:val="20"/>
          <w:szCs w:val="20"/>
          <w:lang w:val="ru-RU"/>
        </w:rPr>
        <w:t xml:space="preserve"> від </w:t>
      </w:r>
      <w:r w:rsidR="002D281E">
        <w:rPr>
          <w:rFonts w:asciiTheme="minorHAnsi" w:hAnsiTheme="minorHAnsi"/>
          <w:sz w:val="20"/>
          <w:szCs w:val="20"/>
          <w:lang w:val="ru-RU"/>
        </w:rPr>
        <w:t xml:space="preserve">зворотного </w:t>
      </w:r>
      <w:r w:rsidR="002E5B70">
        <w:rPr>
          <w:rFonts w:asciiTheme="minorHAnsi" w:hAnsiTheme="minorHAnsi"/>
          <w:sz w:val="20"/>
          <w:szCs w:val="20"/>
          <w:lang w:val="ru-RU"/>
        </w:rPr>
        <w:t>ходу</w:t>
      </w:r>
      <w:r w:rsidRPr="006368DD">
        <w:rPr>
          <w:rFonts w:asciiTheme="minorHAnsi" w:hAnsiTheme="minorHAnsi"/>
          <w:sz w:val="20"/>
          <w:szCs w:val="20"/>
          <w:lang w:val="ru-RU"/>
        </w:rPr>
        <w:t>.</w:t>
      </w:r>
    </w:p>
    <w:p w14:paraId="3F37AB71" w14:textId="77777777" w:rsidR="00205228" w:rsidRPr="005859E8" w:rsidRDefault="00205228" w:rsidP="000616C2">
      <w:pPr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0F6C5B74" w14:textId="4AFD38B2" w:rsidR="00205228" w:rsidRPr="005859E8" w:rsidRDefault="00205228" w:rsidP="000616C2">
      <w:pPr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11700BEC" w14:textId="50C4AE3E" w:rsidR="00205228" w:rsidRPr="005859E8" w:rsidRDefault="002E5B70" w:rsidP="0020522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20"/>
          <w:szCs w:val="20"/>
          <w:lang w:val="de-DE"/>
        </w:rPr>
      </w:pPr>
      <w:r>
        <w:rPr>
          <w:rFonts w:asciiTheme="minorHAnsi" w:hAnsiTheme="minorHAnsi"/>
          <w:sz w:val="20"/>
          <w:szCs w:val="20"/>
          <w:lang w:val="uk-UA"/>
        </w:rPr>
        <w:t>Фото</w:t>
      </w:r>
      <w:r w:rsidR="00205228" w:rsidRPr="005859E8">
        <w:rPr>
          <w:rFonts w:asciiTheme="minorHAnsi" w:hAnsiTheme="minorHAnsi"/>
          <w:sz w:val="20"/>
          <w:szCs w:val="20"/>
          <w:lang w:val="de-DE"/>
        </w:rPr>
        <w:t>:</w:t>
      </w:r>
      <w:r w:rsidR="00205228" w:rsidRPr="005859E8">
        <w:rPr>
          <w:rStyle w:val="normaltextrun"/>
          <w:rFonts w:asciiTheme="minorHAnsi" w:hAnsiTheme="minorHAnsi"/>
          <w:color w:val="000000" w:themeColor="text1"/>
          <w:sz w:val="20"/>
          <w:szCs w:val="20"/>
          <w:lang w:val="de-DE"/>
        </w:rPr>
        <w:t xml:space="preserve"> </w:t>
      </w:r>
      <w:r w:rsidR="00205228" w:rsidRPr="005859E8">
        <w:rPr>
          <w:rFonts w:asciiTheme="minorHAnsi" w:hAnsiTheme="minorHAnsi"/>
          <w:sz w:val="20"/>
          <w:szCs w:val="20"/>
          <w:lang w:val="de-DE"/>
        </w:rPr>
        <w:t>Roto Frank Fenster- und Türtechnologie</w:t>
      </w:r>
      <w:r w:rsidR="00205228" w:rsidRPr="005859E8">
        <w:rPr>
          <w:rFonts w:asciiTheme="minorHAnsi" w:hAnsiTheme="minorHAnsi"/>
          <w:sz w:val="20"/>
          <w:szCs w:val="20"/>
          <w:lang w:val="de-DE"/>
        </w:rPr>
        <w:tab/>
      </w:r>
      <w:r w:rsidR="00205228" w:rsidRPr="005859E8">
        <w:rPr>
          <w:rFonts w:asciiTheme="minorHAnsi" w:hAnsiTheme="minorHAnsi"/>
          <w:sz w:val="20"/>
          <w:szCs w:val="20"/>
          <w:lang w:val="de-DE"/>
        </w:rPr>
        <w:tab/>
      </w:r>
      <w:r w:rsidR="00205228" w:rsidRPr="005859E8">
        <w:rPr>
          <w:rFonts w:asciiTheme="minorHAnsi" w:hAnsiTheme="minorHAnsi"/>
          <w:b/>
          <w:sz w:val="20"/>
          <w:szCs w:val="20"/>
          <w:lang w:val="de-DE"/>
        </w:rPr>
        <w:t>Roto_Safe_A_Tandeo.jpg</w:t>
      </w:r>
    </w:p>
    <w:p w14:paraId="6F74F069" w14:textId="7437CDA0" w:rsidR="00205228" w:rsidRPr="005859E8" w:rsidRDefault="00205228" w:rsidP="000616C2">
      <w:pPr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1BD8591B" w14:textId="55DF1C87" w:rsidR="00205228" w:rsidRPr="005859E8" w:rsidRDefault="00205228" w:rsidP="000616C2">
      <w:pPr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6B5637F7" w14:textId="5FE914C1" w:rsidR="00205228" w:rsidRPr="005859E8" w:rsidRDefault="00205228" w:rsidP="000616C2">
      <w:pPr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0BCE27A1" w14:textId="7ED2F419" w:rsidR="00953944" w:rsidRPr="005859E8" w:rsidRDefault="00953944" w:rsidP="000616C2">
      <w:pPr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7DEB4E27" w14:textId="47221DBC" w:rsidR="00953944" w:rsidRPr="005859E8" w:rsidRDefault="00953944" w:rsidP="000616C2">
      <w:pPr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02DBA0F9" w14:textId="3EBB249C" w:rsidR="00953944" w:rsidRPr="005859E8" w:rsidRDefault="00953944" w:rsidP="000616C2">
      <w:pPr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2C783856" w14:textId="1B16068C" w:rsidR="00953944" w:rsidRPr="005859E8" w:rsidRDefault="00953944" w:rsidP="000616C2">
      <w:pPr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3705F164" w14:textId="7A0A5C92" w:rsidR="00953944" w:rsidRPr="005859E8" w:rsidRDefault="00953944" w:rsidP="000616C2">
      <w:pPr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7A8E45AC" w14:textId="3A61B424" w:rsidR="00953944" w:rsidRPr="005859E8" w:rsidRDefault="00BB4246" w:rsidP="000616C2">
      <w:pPr>
        <w:rPr>
          <w:rFonts w:asciiTheme="minorHAnsi" w:hAnsiTheme="minorHAnsi"/>
          <w:b/>
          <w:bCs/>
          <w:sz w:val="20"/>
          <w:szCs w:val="20"/>
          <w:lang w:val="de-DE"/>
        </w:rPr>
      </w:pPr>
      <w:r w:rsidRPr="00E2228A">
        <w:rPr>
          <w:rFonts w:asciiTheme="minorHAnsi" w:hAnsiTheme="minorHAnsi"/>
          <w:noProof/>
          <w:sz w:val="20"/>
          <w:szCs w:val="20"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1" wp14:anchorId="5148931B" wp14:editId="576B2ABA">
            <wp:simplePos x="0" y="0"/>
            <wp:positionH relativeFrom="column">
              <wp:posOffset>4445</wp:posOffset>
            </wp:positionH>
            <wp:positionV relativeFrom="paragraph">
              <wp:posOffset>635</wp:posOffset>
            </wp:positionV>
            <wp:extent cx="3602736" cy="2273808"/>
            <wp:effectExtent l="0" t="0" r="0" b="0"/>
            <wp:wrapThrough wrapText="bothSides">
              <wp:wrapPolygon edited="0">
                <wp:start x="0" y="0"/>
                <wp:lineTo x="0" y="21359"/>
                <wp:lineTo x="21474" y="21359"/>
                <wp:lineTo x="21474" y="0"/>
                <wp:lineTo x="0" y="0"/>
              </wp:wrapPolygon>
            </wp:wrapThrough>
            <wp:docPr id="2" name="Grafik 2" descr="Ein Bild, das Mann, Person, Wand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Mann, Person, Wand, Anzug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2738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571F67" w14:textId="5B5CA7C1" w:rsidR="00205228" w:rsidRPr="005859E8" w:rsidRDefault="00205228" w:rsidP="000616C2">
      <w:pPr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0C9C8230" w14:textId="77777777" w:rsidR="00205228" w:rsidRPr="005859E8" w:rsidRDefault="00205228" w:rsidP="000616C2">
      <w:pPr>
        <w:rPr>
          <w:rFonts w:asciiTheme="minorHAnsi" w:hAnsiTheme="minorHAnsi"/>
          <w:b/>
          <w:bCs/>
          <w:sz w:val="20"/>
          <w:szCs w:val="20"/>
          <w:lang w:val="de-DE"/>
        </w:rPr>
      </w:pPr>
    </w:p>
    <w:p w14:paraId="648DAAAA" w14:textId="77777777" w:rsidR="00592566" w:rsidRPr="005859E8" w:rsidRDefault="00592566" w:rsidP="009E1005">
      <w:pPr>
        <w:spacing w:line="240" w:lineRule="exact"/>
        <w:rPr>
          <w:rFonts w:asciiTheme="minorHAnsi" w:hAnsiTheme="minorHAnsi"/>
          <w:b/>
          <w:sz w:val="20"/>
          <w:szCs w:val="20"/>
          <w:lang w:val="de-DE"/>
        </w:rPr>
      </w:pPr>
    </w:p>
    <w:p w14:paraId="1A41CB4E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375E15F1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59708BB0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53F88CA1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5A02F9B3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017DDC76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320A41DC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21918F84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4D9D65E3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70D66262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0A1E1567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7142D480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53B61070" w14:textId="733A329A" w:rsidR="00AA5040" w:rsidRPr="0082418E" w:rsidRDefault="00AA5040" w:rsidP="00E26B85">
      <w:pPr>
        <w:spacing w:line="276" w:lineRule="auto"/>
        <w:rPr>
          <w:rFonts w:asciiTheme="minorHAnsi" w:hAnsiTheme="minorHAnsi"/>
          <w:sz w:val="20"/>
          <w:szCs w:val="20"/>
          <w:lang w:val="ru-RU"/>
        </w:rPr>
      </w:pPr>
      <w:r w:rsidRPr="00AA5040">
        <w:rPr>
          <w:rFonts w:asciiTheme="minorHAnsi" w:hAnsiTheme="minorHAnsi"/>
          <w:sz w:val="20"/>
          <w:szCs w:val="20"/>
        </w:rPr>
        <w:t>Еберхард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Маммель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,  </w:t>
      </w:r>
      <w:r>
        <w:rPr>
          <w:rFonts w:asciiTheme="minorHAnsi" w:hAnsiTheme="minorHAnsi"/>
          <w:sz w:val="20"/>
          <w:szCs w:val="20"/>
          <w:lang w:val="uk-UA"/>
        </w:rPr>
        <w:t>д</w:t>
      </w:r>
      <w:r w:rsidRPr="00AA5040">
        <w:rPr>
          <w:rFonts w:asciiTheme="minorHAnsi" w:hAnsiTheme="minorHAnsi"/>
          <w:sz w:val="20"/>
          <w:szCs w:val="20"/>
        </w:rPr>
        <w:t>иректор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="00A63554">
        <w:rPr>
          <w:rFonts w:asciiTheme="minorHAnsi" w:hAnsiTheme="minorHAnsi"/>
          <w:sz w:val="20"/>
          <w:szCs w:val="20"/>
          <w:lang w:val="uk-UA"/>
        </w:rPr>
        <w:t>відділу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маркетингу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та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="00A63554">
        <w:rPr>
          <w:rFonts w:asciiTheme="minorHAnsi" w:hAnsiTheme="minorHAnsi"/>
          <w:sz w:val="20"/>
          <w:szCs w:val="20"/>
          <w:lang w:val="uk-UA"/>
        </w:rPr>
        <w:t>впровадження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продукції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компанії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Roto Frank Fenster- und Türtechnologie GmbH </w:t>
      </w:r>
      <w:r w:rsidRPr="00AA5040">
        <w:rPr>
          <w:rFonts w:asciiTheme="minorHAnsi" w:hAnsiTheme="minorHAnsi"/>
          <w:sz w:val="20"/>
          <w:szCs w:val="20"/>
        </w:rPr>
        <w:t>підсумовує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концепцію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присутності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компанії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на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виставці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BAU: «</w:t>
      </w:r>
      <w:r w:rsidRPr="00AA5040">
        <w:rPr>
          <w:rFonts w:asciiTheme="minorHAnsi" w:hAnsiTheme="minorHAnsi"/>
          <w:sz w:val="20"/>
          <w:szCs w:val="20"/>
        </w:rPr>
        <w:t>З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нашою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презентацією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на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виставці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ми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продемонстрували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виробникам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вікон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і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дверей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різні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варіанти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для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найрізноманітніших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форматів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. </w:t>
      </w:r>
      <w:r w:rsidRPr="00AA5040">
        <w:rPr>
          <w:rFonts w:asciiTheme="minorHAnsi" w:hAnsiTheme="minorHAnsi"/>
          <w:sz w:val="20"/>
          <w:szCs w:val="20"/>
        </w:rPr>
        <w:t>і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функції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вікон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="00590467">
        <w:rPr>
          <w:rFonts w:asciiTheme="minorHAnsi" w:hAnsiTheme="minorHAnsi"/>
          <w:sz w:val="20"/>
          <w:szCs w:val="20"/>
          <w:lang w:val="uk-UA"/>
        </w:rPr>
        <w:t>та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 </w:t>
      </w:r>
      <w:r w:rsidRPr="00AA5040">
        <w:rPr>
          <w:rFonts w:asciiTheme="minorHAnsi" w:hAnsiTheme="minorHAnsi"/>
          <w:sz w:val="20"/>
          <w:szCs w:val="20"/>
        </w:rPr>
        <w:t>дверей</w:t>
      </w:r>
      <w:r w:rsidRPr="005859E8">
        <w:rPr>
          <w:rFonts w:asciiTheme="minorHAnsi" w:hAnsiTheme="minorHAnsi"/>
          <w:sz w:val="20"/>
          <w:szCs w:val="20"/>
          <w:lang w:val="de-DE"/>
        </w:rPr>
        <w:t xml:space="preserve">. </w:t>
      </w:r>
      <w:r w:rsidRPr="0082418E">
        <w:rPr>
          <w:rFonts w:asciiTheme="minorHAnsi" w:hAnsiTheme="minorHAnsi"/>
          <w:sz w:val="20"/>
          <w:szCs w:val="20"/>
          <w:lang w:val="ru-RU"/>
        </w:rPr>
        <w:t>Ця різноманітність базується на модульно</w:t>
      </w:r>
      <w:r w:rsidR="0082418E">
        <w:rPr>
          <w:rFonts w:asciiTheme="minorHAnsi" w:hAnsiTheme="minorHAnsi"/>
          <w:sz w:val="20"/>
          <w:szCs w:val="20"/>
          <w:lang w:val="uk-UA"/>
        </w:rPr>
        <w:t>му принципі побудови</w:t>
      </w:r>
      <w:r w:rsidRPr="0082418E">
        <w:rPr>
          <w:rFonts w:asciiTheme="minorHAnsi" w:hAnsiTheme="minorHAnsi"/>
          <w:sz w:val="20"/>
          <w:szCs w:val="20"/>
          <w:lang w:val="ru-RU"/>
        </w:rPr>
        <w:t xml:space="preserve"> </w:t>
      </w:r>
      <w:r w:rsidR="0082418E">
        <w:rPr>
          <w:rFonts w:asciiTheme="minorHAnsi" w:hAnsiTheme="minorHAnsi"/>
          <w:sz w:val="20"/>
          <w:szCs w:val="20"/>
          <w:lang w:val="ru-RU"/>
        </w:rPr>
        <w:t>нашої фурнітури</w:t>
      </w:r>
      <w:r w:rsidRPr="0082418E">
        <w:rPr>
          <w:rFonts w:asciiTheme="minorHAnsi" w:hAnsiTheme="minorHAnsi"/>
          <w:sz w:val="20"/>
          <w:szCs w:val="20"/>
          <w:lang w:val="ru-RU"/>
        </w:rPr>
        <w:t>».</w:t>
      </w:r>
    </w:p>
    <w:p w14:paraId="6DFB7EFD" w14:textId="77777777" w:rsidR="00AA5040" w:rsidRPr="0082418E" w:rsidRDefault="00AA5040" w:rsidP="00E26B85">
      <w:pPr>
        <w:spacing w:line="276" w:lineRule="auto"/>
        <w:rPr>
          <w:rFonts w:asciiTheme="minorHAnsi" w:hAnsiTheme="minorHAnsi"/>
          <w:sz w:val="20"/>
          <w:szCs w:val="20"/>
          <w:lang w:val="ru-RU"/>
        </w:rPr>
      </w:pPr>
    </w:p>
    <w:p w14:paraId="0D2A9B67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1C667FA7" w14:textId="7743EC9F" w:rsidR="00BB4246" w:rsidRPr="005859E8" w:rsidRDefault="00710D97" w:rsidP="00BB4246">
      <w:pPr>
        <w:autoSpaceDE w:val="0"/>
        <w:autoSpaceDN w:val="0"/>
        <w:adjustRightInd w:val="0"/>
        <w:rPr>
          <w:rFonts w:asciiTheme="minorHAnsi" w:hAnsiTheme="minorHAnsi"/>
          <w:b/>
          <w:bCs/>
          <w:sz w:val="20"/>
          <w:szCs w:val="20"/>
          <w:lang w:val="de-DE"/>
        </w:rPr>
      </w:pPr>
      <w:r>
        <w:rPr>
          <w:rFonts w:asciiTheme="minorHAnsi" w:hAnsiTheme="minorHAnsi"/>
          <w:sz w:val="20"/>
          <w:szCs w:val="20"/>
          <w:lang w:val="uk-UA"/>
        </w:rPr>
        <w:t>Фото</w:t>
      </w:r>
      <w:r w:rsidR="00BB4246" w:rsidRPr="005859E8">
        <w:rPr>
          <w:rFonts w:asciiTheme="minorHAnsi" w:hAnsiTheme="minorHAnsi"/>
          <w:sz w:val="20"/>
          <w:szCs w:val="20"/>
          <w:lang w:val="de-DE"/>
        </w:rPr>
        <w:t>:</w:t>
      </w:r>
      <w:r w:rsidR="00BB4246" w:rsidRPr="005859E8">
        <w:rPr>
          <w:rStyle w:val="normaltextrun"/>
          <w:rFonts w:asciiTheme="minorHAnsi" w:hAnsiTheme="minorHAnsi"/>
          <w:color w:val="000000" w:themeColor="text1"/>
          <w:sz w:val="20"/>
          <w:szCs w:val="20"/>
          <w:lang w:val="de-DE"/>
        </w:rPr>
        <w:t xml:space="preserve"> </w:t>
      </w:r>
      <w:r w:rsidR="00BB4246" w:rsidRPr="005859E8">
        <w:rPr>
          <w:rFonts w:asciiTheme="minorHAnsi" w:hAnsiTheme="minorHAnsi"/>
          <w:sz w:val="20"/>
          <w:szCs w:val="20"/>
          <w:lang w:val="de-DE"/>
        </w:rPr>
        <w:t>Roto Frank Fenster- und Türtechnologie</w:t>
      </w:r>
      <w:r w:rsidR="00BB4246" w:rsidRPr="005859E8">
        <w:rPr>
          <w:rFonts w:asciiTheme="minorHAnsi" w:hAnsiTheme="minorHAnsi"/>
          <w:sz w:val="20"/>
          <w:szCs w:val="20"/>
          <w:lang w:val="de-DE"/>
        </w:rPr>
        <w:tab/>
      </w:r>
      <w:r w:rsidR="00BB4246" w:rsidRPr="005859E8">
        <w:rPr>
          <w:rFonts w:asciiTheme="minorHAnsi" w:hAnsiTheme="minorHAnsi"/>
          <w:sz w:val="20"/>
          <w:szCs w:val="20"/>
          <w:lang w:val="de-DE"/>
        </w:rPr>
        <w:tab/>
        <w:t xml:space="preserve">        </w:t>
      </w:r>
      <w:r w:rsidR="00BB4246" w:rsidRPr="005859E8">
        <w:rPr>
          <w:rFonts w:asciiTheme="minorHAnsi" w:hAnsiTheme="minorHAnsi"/>
          <w:b/>
          <w:sz w:val="20"/>
          <w:szCs w:val="20"/>
          <w:lang w:val="de-DE"/>
        </w:rPr>
        <w:t>Eberhard_Mammel.jpg</w:t>
      </w:r>
    </w:p>
    <w:p w14:paraId="14A629B7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68D1C8E3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589EAB68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7E277481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7A0D89E3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7BF240F8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5A88A5C4" w14:textId="77777777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p w14:paraId="532EB48D" w14:textId="4D4BAC4D" w:rsidR="00BB4246" w:rsidRPr="005859E8" w:rsidRDefault="00BB4246" w:rsidP="00AC68D9">
      <w:pPr>
        <w:spacing w:line="276" w:lineRule="auto"/>
        <w:rPr>
          <w:rFonts w:asciiTheme="minorHAnsi" w:hAnsiTheme="minorHAnsi"/>
          <w:sz w:val="20"/>
          <w:szCs w:val="20"/>
          <w:lang w:val="de-DE"/>
        </w:rPr>
      </w:pPr>
    </w:p>
    <w:sectPr w:rsidR="00BB4246" w:rsidRPr="005859E8" w:rsidSect="008620A3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3970" w:right="1417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617EB" w14:textId="77777777" w:rsidR="00C45F28" w:rsidRDefault="00C45F28">
      <w:r>
        <w:separator/>
      </w:r>
    </w:p>
  </w:endnote>
  <w:endnote w:type="continuationSeparator" w:id="0">
    <w:p w14:paraId="51E4C2C6" w14:textId="77777777" w:rsidR="00C45F28" w:rsidRDefault="00C45F28">
      <w:r>
        <w:continuationSeparator/>
      </w:r>
    </w:p>
  </w:endnote>
  <w:endnote w:type="continuationNotice" w:id="1">
    <w:p w14:paraId="39F41A6D" w14:textId="77777777" w:rsidR="00C45F28" w:rsidRDefault="00C45F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A4F71" w14:textId="77777777" w:rsidR="00EA12DF" w:rsidRDefault="00EA12DF" w:rsidP="00940B68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408F0">
      <w:rPr>
        <w:rStyle w:val="Numerstrony"/>
      </w:rPr>
      <w:t>4</w:t>
    </w:r>
    <w:r>
      <w:rPr>
        <w:rStyle w:val="Numerstrony"/>
      </w:rPr>
      <w:fldChar w:fldCharType="end"/>
    </w:r>
  </w:p>
  <w:p w14:paraId="79667F69" w14:textId="77777777" w:rsidR="00EA12DF" w:rsidRDefault="00EA12DF" w:rsidP="00EA12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2CC97D3" w14:textId="527C5653" w:rsidR="00EA12DF" w:rsidRPr="00EA12DF" w:rsidRDefault="00EA12DF" w:rsidP="00940B68">
        <w:pPr>
          <w:pStyle w:val="Stopka"/>
          <w:framePr w:wrap="none" w:vAnchor="text" w:hAnchor="margin" w:xAlign="right" w:y="1"/>
          <w:rPr>
            <w:rStyle w:val="Numerstrony"/>
            <w:rFonts w:ascii="Arial" w:hAnsi="Arial" w:cs="Arial"/>
            <w:sz w:val="22"/>
            <w:szCs w:val="22"/>
          </w:rPr>
        </w:pPr>
        <w:r w:rsidRPr="00EA12DF">
          <w:rPr>
            <w:rStyle w:val="Numerstrony"/>
            <w:rFonts w:ascii="Arial" w:hAnsi="Arial" w:cs="Arial"/>
            <w:sz w:val="22"/>
          </w:rPr>
          <w:fldChar w:fldCharType="begin"/>
        </w:r>
        <w:r w:rsidRPr="00EA12DF">
          <w:rPr>
            <w:rStyle w:val="Numerstrony"/>
            <w:rFonts w:ascii="Arial" w:hAnsi="Arial" w:cs="Arial"/>
            <w:sz w:val="22"/>
          </w:rPr>
          <w:instrText xml:space="preserve"> PAGE </w:instrText>
        </w:r>
        <w:r w:rsidRPr="00EA12DF">
          <w:rPr>
            <w:rStyle w:val="Numerstrony"/>
            <w:rFonts w:ascii="Arial" w:hAnsi="Arial" w:cs="Arial"/>
            <w:sz w:val="22"/>
          </w:rPr>
          <w:fldChar w:fldCharType="separate"/>
        </w:r>
        <w:r w:rsidR="00E2228A">
          <w:rPr>
            <w:rStyle w:val="Numerstrony"/>
            <w:rFonts w:ascii="Arial" w:hAnsi="Arial" w:cs="Arial"/>
            <w:noProof/>
            <w:sz w:val="22"/>
          </w:rPr>
          <w:t>5</w:t>
        </w:r>
        <w:r w:rsidRPr="00EA12DF">
          <w:rPr>
            <w:rStyle w:val="Numerstrony"/>
            <w:rFonts w:ascii="Arial" w:hAnsi="Arial" w:cs="Arial"/>
            <w:sz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Stopka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71164" w14:textId="77777777" w:rsidR="00066ABD" w:rsidRPr="00954840" w:rsidRDefault="00066ABD" w:rsidP="00954840">
    <w:pPr>
      <w:pStyle w:val="Stopka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FD905" w14:textId="77777777" w:rsidR="00C45F28" w:rsidRDefault="00C45F28">
      <w:r>
        <w:separator/>
      </w:r>
    </w:p>
  </w:footnote>
  <w:footnote w:type="continuationSeparator" w:id="0">
    <w:p w14:paraId="1D637116" w14:textId="77777777" w:rsidR="00C45F28" w:rsidRDefault="00C45F28">
      <w:r>
        <w:continuationSeparator/>
      </w:r>
    </w:p>
  </w:footnote>
  <w:footnote w:type="continuationNotice" w:id="1">
    <w:p w14:paraId="1C2C6A90" w14:textId="77777777" w:rsidR="00C45F28" w:rsidRDefault="00C45F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841D5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1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5" name="Picture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Nagwek"/>
    </w:pPr>
  </w:p>
  <w:p w14:paraId="7D28624E" w14:textId="77777777" w:rsidR="00066ABD" w:rsidRDefault="00066A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sz w:val="24"/>
        <w:lang w:eastAsia="pl-PL"/>
      </w:rPr>
      <w:drawing>
        <wp:anchor distT="0" distB="0" distL="114300" distR="114300" simplePos="0" relativeHeight="251658242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86" name="Picture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  <w:lang w:eastAsia="pl-PL"/>
      </w:rPr>
      <w:drawing>
        <wp:anchor distT="0" distB="0" distL="114300" distR="114300" simplePos="0" relativeHeight="251658243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87" name="Picture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Default="0096234B" w:rsidP="0096234B">
    <w:pPr>
      <w:pStyle w:val="Presseinfo"/>
    </w:pPr>
  </w:p>
  <w:p w14:paraId="7FC7DCF8" w14:textId="29539EBF" w:rsidR="0096234B" w:rsidRPr="008F3772" w:rsidRDefault="009840A2" w:rsidP="0096234B">
    <w:pPr>
      <w:pStyle w:val="Presseinfo"/>
      <w:rPr>
        <w:rFonts w:asciiTheme="minorHAnsi" w:hAnsiTheme="minorHAnsi"/>
      </w:rPr>
    </w:pPr>
    <w:r>
      <w:rPr>
        <w:rFonts w:asciiTheme="minorHAnsi" w:hAnsiTheme="minorHAnsi"/>
        <w:lang w:val="uk-UA"/>
      </w:rPr>
      <w:t>Інформація для медіа</w:t>
    </w:r>
  </w:p>
  <w:p w14:paraId="317519BE" w14:textId="77777777" w:rsidR="00127614" w:rsidRPr="009840A2" w:rsidRDefault="00127614" w:rsidP="0096234B">
    <w:pPr>
      <w:pStyle w:val="Nagwek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09594A5A"/>
    <w:multiLevelType w:val="multilevel"/>
    <w:tmpl w:val="5EDEE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8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01279223">
    <w:abstractNumId w:val="10"/>
  </w:num>
  <w:num w:numId="2" w16cid:durableId="213930696">
    <w:abstractNumId w:val="3"/>
  </w:num>
  <w:num w:numId="3" w16cid:durableId="81999648">
    <w:abstractNumId w:val="7"/>
  </w:num>
  <w:num w:numId="4" w16cid:durableId="2049837563">
    <w:abstractNumId w:val="5"/>
  </w:num>
  <w:num w:numId="5" w16cid:durableId="1206136488">
    <w:abstractNumId w:val="4"/>
  </w:num>
  <w:num w:numId="6" w16cid:durableId="249582214">
    <w:abstractNumId w:val="0"/>
  </w:num>
  <w:num w:numId="7" w16cid:durableId="102582683">
    <w:abstractNumId w:val="8"/>
  </w:num>
  <w:num w:numId="8" w16cid:durableId="942759540">
    <w:abstractNumId w:val="2"/>
  </w:num>
  <w:num w:numId="9" w16cid:durableId="890338401">
    <w:abstractNumId w:val="6"/>
  </w:num>
  <w:num w:numId="10" w16cid:durableId="1522892317">
    <w:abstractNumId w:val="9"/>
  </w:num>
  <w:num w:numId="11" w16cid:durableId="1575773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9C5"/>
    <w:rsid w:val="000030AC"/>
    <w:rsid w:val="000031EE"/>
    <w:rsid w:val="0000536F"/>
    <w:rsid w:val="000114A0"/>
    <w:rsid w:val="00013CE9"/>
    <w:rsid w:val="00014AAD"/>
    <w:rsid w:val="00015E1D"/>
    <w:rsid w:val="00016E54"/>
    <w:rsid w:val="00016F6B"/>
    <w:rsid w:val="00020F18"/>
    <w:rsid w:val="0002169F"/>
    <w:rsid w:val="00023128"/>
    <w:rsid w:val="00024C75"/>
    <w:rsid w:val="00025078"/>
    <w:rsid w:val="00027845"/>
    <w:rsid w:val="000311AF"/>
    <w:rsid w:val="00035C46"/>
    <w:rsid w:val="0003781C"/>
    <w:rsid w:val="0004193C"/>
    <w:rsid w:val="00044646"/>
    <w:rsid w:val="000455AA"/>
    <w:rsid w:val="0004590F"/>
    <w:rsid w:val="00045931"/>
    <w:rsid w:val="00046D8E"/>
    <w:rsid w:val="000547F5"/>
    <w:rsid w:val="000564EE"/>
    <w:rsid w:val="00056D1B"/>
    <w:rsid w:val="000603EC"/>
    <w:rsid w:val="00060DC6"/>
    <w:rsid w:val="000616C2"/>
    <w:rsid w:val="00061A9B"/>
    <w:rsid w:val="0006203B"/>
    <w:rsid w:val="00062E3B"/>
    <w:rsid w:val="000631FD"/>
    <w:rsid w:val="00064516"/>
    <w:rsid w:val="00065486"/>
    <w:rsid w:val="00065707"/>
    <w:rsid w:val="0006573D"/>
    <w:rsid w:val="00066ABD"/>
    <w:rsid w:val="000727C6"/>
    <w:rsid w:val="00077AD0"/>
    <w:rsid w:val="00081F72"/>
    <w:rsid w:val="00082574"/>
    <w:rsid w:val="00084B31"/>
    <w:rsid w:val="000865BC"/>
    <w:rsid w:val="00093DA8"/>
    <w:rsid w:val="00096842"/>
    <w:rsid w:val="00097B47"/>
    <w:rsid w:val="000A6485"/>
    <w:rsid w:val="000B0ED4"/>
    <w:rsid w:val="000B1D7E"/>
    <w:rsid w:val="000C13A8"/>
    <w:rsid w:val="000C1639"/>
    <w:rsid w:val="000C4AEC"/>
    <w:rsid w:val="000C64EB"/>
    <w:rsid w:val="000C6C3F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F0337"/>
    <w:rsid w:val="000F3F3E"/>
    <w:rsid w:val="000F70D2"/>
    <w:rsid w:val="000F78BE"/>
    <w:rsid w:val="000F7A82"/>
    <w:rsid w:val="00102967"/>
    <w:rsid w:val="00103120"/>
    <w:rsid w:val="001052CA"/>
    <w:rsid w:val="0010709E"/>
    <w:rsid w:val="00107781"/>
    <w:rsid w:val="00107D4C"/>
    <w:rsid w:val="00110134"/>
    <w:rsid w:val="00113C4C"/>
    <w:rsid w:val="0011554B"/>
    <w:rsid w:val="0011695F"/>
    <w:rsid w:val="00117DD5"/>
    <w:rsid w:val="00120455"/>
    <w:rsid w:val="00120ADE"/>
    <w:rsid w:val="00123FAC"/>
    <w:rsid w:val="00125319"/>
    <w:rsid w:val="001270FB"/>
    <w:rsid w:val="00127614"/>
    <w:rsid w:val="001312E7"/>
    <w:rsid w:val="00132C3A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51761"/>
    <w:rsid w:val="00155409"/>
    <w:rsid w:val="00157BDE"/>
    <w:rsid w:val="00157EBE"/>
    <w:rsid w:val="0016238A"/>
    <w:rsid w:val="00167447"/>
    <w:rsid w:val="00172DB5"/>
    <w:rsid w:val="0017460C"/>
    <w:rsid w:val="001758D1"/>
    <w:rsid w:val="00175EBD"/>
    <w:rsid w:val="0018201A"/>
    <w:rsid w:val="00182E89"/>
    <w:rsid w:val="00183683"/>
    <w:rsid w:val="001866C6"/>
    <w:rsid w:val="00194A99"/>
    <w:rsid w:val="001963C9"/>
    <w:rsid w:val="00197B77"/>
    <w:rsid w:val="001A15B0"/>
    <w:rsid w:val="001A3008"/>
    <w:rsid w:val="001A766E"/>
    <w:rsid w:val="001B3132"/>
    <w:rsid w:val="001B47D7"/>
    <w:rsid w:val="001B624B"/>
    <w:rsid w:val="001C051B"/>
    <w:rsid w:val="001C3386"/>
    <w:rsid w:val="001C612B"/>
    <w:rsid w:val="001C7EB9"/>
    <w:rsid w:val="001D2172"/>
    <w:rsid w:val="001D31FB"/>
    <w:rsid w:val="001E5203"/>
    <w:rsid w:val="001E57B3"/>
    <w:rsid w:val="001E64A5"/>
    <w:rsid w:val="001F0BB3"/>
    <w:rsid w:val="001F4084"/>
    <w:rsid w:val="001F4C37"/>
    <w:rsid w:val="001F64C1"/>
    <w:rsid w:val="001F6E6A"/>
    <w:rsid w:val="001F7BFE"/>
    <w:rsid w:val="001F7FC4"/>
    <w:rsid w:val="00204DAD"/>
    <w:rsid w:val="00205228"/>
    <w:rsid w:val="00207261"/>
    <w:rsid w:val="002103F4"/>
    <w:rsid w:val="0021148E"/>
    <w:rsid w:val="0021708B"/>
    <w:rsid w:val="00220B2C"/>
    <w:rsid w:val="00221B6A"/>
    <w:rsid w:val="002243F3"/>
    <w:rsid w:val="00226466"/>
    <w:rsid w:val="00230888"/>
    <w:rsid w:val="002349A5"/>
    <w:rsid w:val="00235581"/>
    <w:rsid w:val="00235805"/>
    <w:rsid w:val="00237038"/>
    <w:rsid w:val="0024008C"/>
    <w:rsid w:val="002404B9"/>
    <w:rsid w:val="002435F1"/>
    <w:rsid w:val="0024583C"/>
    <w:rsid w:val="00246817"/>
    <w:rsid w:val="00250903"/>
    <w:rsid w:val="0025156E"/>
    <w:rsid w:val="00251CB2"/>
    <w:rsid w:val="002547C2"/>
    <w:rsid w:val="00255FD9"/>
    <w:rsid w:val="0026669B"/>
    <w:rsid w:val="00266D6D"/>
    <w:rsid w:val="00270226"/>
    <w:rsid w:val="00273DC7"/>
    <w:rsid w:val="00284961"/>
    <w:rsid w:val="00285795"/>
    <w:rsid w:val="002863FE"/>
    <w:rsid w:val="00293A8B"/>
    <w:rsid w:val="00293B55"/>
    <w:rsid w:val="002A134C"/>
    <w:rsid w:val="002A2918"/>
    <w:rsid w:val="002A5322"/>
    <w:rsid w:val="002A7BEC"/>
    <w:rsid w:val="002A7D0D"/>
    <w:rsid w:val="002B1944"/>
    <w:rsid w:val="002B1DDC"/>
    <w:rsid w:val="002B35C0"/>
    <w:rsid w:val="002B3C21"/>
    <w:rsid w:val="002B4921"/>
    <w:rsid w:val="002B4E8E"/>
    <w:rsid w:val="002C18E5"/>
    <w:rsid w:val="002C2A20"/>
    <w:rsid w:val="002C33D7"/>
    <w:rsid w:val="002C68B2"/>
    <w:rsid w:val="002D117D"/>
    <w:rsid w:val="002D281E"/>
    <w:rsid w:val="002D3FA3"/>
    <w:rsid w:val="002D4D5F"/>
    <w:rsid w:val="002D5654"/>
    <w:rsid w:val="002D6BCC"/>
    <w:rsid w:val="002D7DEE"/>
    <w:rsid w:val="002E11BB"/>
    <w:rsid w:val="002E11CE"/>
    <w:rsid w:val="002E20D9"/>
    <w:rsid w:val="002E243D"/>
    <w:rsid w:val="002E337D"/>
    <w:rsid w:val="002E5B70"/>
    <w:rsid w:val="002F0ECA"/>
    <w:rsid w:val="002F10C3"/>
    <w:rsid w:val="002F1EBC"/>
    <w:rsid w:val="002F31B2"/>
    <w:rsid w:val="002F3CFD"/>
    <w:rsid w:val="002F4B15"/>
    <w:rsid w:val="002F58AE"/>
    <w:rsid w:val="002F7F2C"/>
    <w:rsid w:val="00301740"/>
    <w:rsid w:val="00301CD6"/>
    <w:rsid w:val="003020EC"/>
    <w:rsid w:val="00303A11"/>
    <w:rsid w:val="00304419"/>
    <w:rsid w:val="00304B05"/>
    <w:rsid w:val="0031049F"/>
    <w:rsid w:val="00310864"/>
    <w:rsid w:val="00311573"/>
    <w:rsid w:val="00311D9A"/>
    <w:rsid w:val="003144D3"/>
    <w:rsid w:val="00315587"/>
    <w:rsid w:val="0031689A"/>
    <w:rsid w:val="00317CC7"/>
    <w:rsid w:val="00321B47"/>
    <w:rsid w:val="003228F5"/>
    <w:rsid w:val="003235EB"/>
    <w:rsid w:val="00324ABD"/>
    <w:rsid w:val="0032553A"/>
    <w:rsid w:val="00325634"/>
    <w:rsid w:val="0032759E"/>
    <w:rsid w:val="00327EA9"/>
    <w:rsid w:val="00333F02"/>
    <w:rsid w:val="00342575"/>
    <w:rsid w:val="00342836"/>
    <w:rsid w:val="003437C1"/>
    <w:rsid w:val="00347705"/>
    <w:rsid w:val="00350E71"/>
    <w:rsid w:val="003520A9"/>
    <w:rsid w:val="0035378C"/>
    <w:rsid w:val="00354B33"/>
    <w:rsid w:val="00360CD5"/>
    <w:rsid w:val="0036461D"/>
    <w:rsid w:val="003667EA"/>
    <w:rsid w:val="0037002D"/>
    <w:rsid w:val="003704ED"/>
    <w:rsid w:val="003711AC"/>
    <w:rsid w:val="00372EEF"/>
    <w:rsid w:val="00380D41"/>
    <w:rsid w:val="00382F0C"/>
    <w:rsid w:val="00385502"/>
    <w:rsid w:val="003917D7"/>
    <w:rsid w:val="003940F0"/>
    <w:rsid w:val="003963F4"/>
    <w:rsid w:val="00396947"/>
    <w:rsid w:val="00396ADC"/>
    <w:rsid w:val="003A1F2D"/>
    <w:rsid w:val="003A3439"/>
    <w:rsid w:val="003A6E04"/>
    <w:rsid w:val="003B32C7"/>
    <w:rsid w:val="003B70B3"/>
    <w:rsid w:val="003C1B0D"/>
    <w:rsid w:val="003C6BD9"/>
    <w:rsid w:val="003D054B"/>
    <w:rsid w:val="003E2FCE"/>
    <w:rsid w:val="003E3A8A"/>
    <w:rsid w:val="003E4566"/>
    <w:rsid w:val="003E5E4A"/>
    <w:rsid w:val="003F01EA"/>
    <w:rsid w:val="003F25B6"/>
    <w:rsid w:val="003F3F73"/>
    <w:rsid w:val="003F5491"/>
    <w:rsid w:val="00400219"/>
    <w:rsid w:val="004011E8"/>
    <w:rsid w:val="004012C3"/>
    <w:rsid w:val="004019AA"/>
    <w:rsid w:val="00401D96"/>
    <w:rsid w:val="00410389"/>
    <w:rsid w:val="004135C6"/>
    <w:rsid w:val="00413D2E"/>
    <w:rsid w:val="004153F0"/>
    <w:rsid w:val="004157D4"/>
    <w:rsid w:val="00415FE7"/>
    <w:rsid w:val="00416188"/>
    <w:rsid w:val="00417309"/>
    <w:rsid w:val="004219ED"/>
    <w:rsid w:val="004222AD"/>
    <w:rsid w:val="00422407"/>
    <w:rsid w:val="00422919"/>
    <w:rsid w:val="004257A5"/>
    <w:rsid w:val="00425947"/>
    <w:rsid w:val="004304B5"/>
    <w:rsid w:val="00433AFA"/>
    <w:rsid w:val="00435B70"/>
    <w:rsid w:val="0043789C"/>
    <w:rsid w:val="0044374E"/>
    <w:rsid w:val="00443C8A"/>
    <w:rsid w:val="00443D67"/>
    <w:rsid w:val="0044414D"/>
    <w:rsid w:val="00445A86"/>
    <w:rsid w:val="0045126D"/>
    <w:rsid w:val="004623F6"/>
    <w:rsid w:val="00465B12"/>
    <w:rsid w:val="00466BB6"/>
    <w:rsid w:val="0047018B"/>
    <w:rsid w:val="004722C0"/>
    <w:rsid w:val="004726A7"/>
    <w:rsid w:val="00474433"/>
    <w:rsid w:val="00474F53"/>
    <w:rsid w:val="00475134"/>
    <w:rsid w:val="00475217"/>
    <w:rsid w:val="00475DDF"/>
    <w:rsid w:val="004808A8"/>
    <w:rsid w:val="00483F3C"/>
    <w:rsid w:val="00490382"/>
    <w:rsid w:val="004956A5"/>
    <w:rsid w:val="00496FF9"/>
    <w:rsid w:val="004A0948"/>
    <w:rsid w:val="004A0AFF"/>
    <w:rsid w:val="004A1CEB"/>
    <w:rsid w:val="004A1D71"/>
    <w:rsid w:val="004A1D77"/>
    <w:rsid w:val="004A3159"/>
    <w:rsid w:val="004A56D8"/>
    <w:rsid w:val="004A795D"/>
    <w:rsid w:val="004B2702"/>
    <w:rsid w:val="004B33AC"/>
    <w:rsid w:val="004B38F9"/>
    <w:rsid w:val="004B521E"/>
    <w:rsid w:val="004B7665"/>
    <w:rsid w:val="004B78C0"/>
    <w:rsid w:val="004B7998"/>
    <w:rsid w:val="004B7EE9"/>
    <w:rsid w:val="004B7FC0"/>
    <w:rsid w:val="004C24ED"/>
    <w:rsid w:val="004C2BB1"/>
    <w:rsid w:val="004C2CBC"/>
    <w:rsid w:val="004C3B9E"/>
    <w:rsid w:val="004C3D20"/>
    <w:rsid w:val="004C422B"/>
    <w:rsid w:val="004C7B56"/>
    <w:rsid w:val="004E114C"/>
    <w:rsid w:val="004E1577"/>
    <w:rsid w:val="004E18A4"/>
    <w:rsid w:val="004E1D85"/>
    <w:rsid w:val="004E559F"/>
    <w:rsid w:val="004E6DEE"/>
    <w:rsid w:val="004E6FB4"/>
    <w:rsid w:val="004E7FCB"/>
    <w:rsid w:val="004F14E2"/>
    <w:rsid w:val="004F1898"/>
    <w:rsid w:val="004F2771"/>
    <w:rsid w:val="004F5442"/>
    <w:rsid w:val="004F77EB"/>
    <w:rsid w:val="004F79E1"/>
    <w:rsid w:val="004F7EAC"/>
    <w:rsid w:val="00506B60"/>
    <w:rsid w:val="00507627"/>
    <w:rsid w:val="00511068"/>
    <w:rsid w:val="00511E42"/>
    <w:rsid w:val="00512ECF"/>
    <w:rsid w:val="0051307F"/>
    <w:rsid w:val="005130F9"/>
    <w:rsid w:val="00515B23"/>
    <w:rsid w:val="00515FFD"/>
    <w:rsid w:val="005165BB"/>
    <w:rsid w:val="00516B01"/>
    <w:rsid w:val="005177CC"/>
    <w:rsid w:val="00520312"/>
    <w:rsid w:val="00521D48"/>
    <w:rsid w:val="005221BF"/>
    <w:rsid w:val="005259AB"/>
    <w:rsid w:val="00525B0E"/>
    <w:rsid w:val="00530628"/>
    <w:rsid w:val="0053223B"/>
    <w:rsid w:val="00534F9D"/>
    <w:rsid w:val="0053649D"/>
    <w:rsid w:val="0053705A"/>
    <w:rsid w:val="00541608"/>
    <w:rsid w:val="0054747F"/>
    <w:rsid w:val="00550F73"/>
    <w:rsid w:val="00552A7B"/>
    <w:rsid w:val="0055562D"/>
    <w:rsid w:val="00555A05"/>
    <w:rsid w:val="005570FC"/>
    <w:rsid w:val="00561865"/>
    <w:rsid w:val="00567769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59E8"/>
    <w:rsid w:val="005867D8"/>
    <w:rsid w:val="00587139"/>
    <w:rsid w:val="005877EE"/>
    <w:rsid w:val="00590467"/>
    <w:rsid w:val="00592566"/>
    <w:rsid w:val="00593725"/>
    <w:rsid w:val="00596BB0"/>
    <w:rsid w:val="00596CEF"/>
    <w:rsid w:val="005A19D3"/>
    <w:rsid w:val="005A1AD1"/>
    <w:rsid w:val="005A1B34"/>
    <w:rsid w:val="005A24F0"/>
    <w:rsid w:val="005A29E5"/>
    <w:rsid w:val="005A3CD6"/>
    <w:rsid w:val="005A4FD4"/>
    <w:rsid w:val="005A6077"/>
    <w:rsid w:val="005B1733"/>
    <w:rsid w:val="005B2254"/>
    <w:rsid w:val="005B3BD6"/>
    <w:rsid w:val="005B3C19"/>
    <w:rsid w:val="005B5B02"/>
    <w:rsid w:val="005B6110"/>
    <w:rsid w:val="005C1081"/>
    <w:rsid w:val="005C230A"/>
    <w:rsid w:val="005C76BF"/>
    <w:rsid w:val="005C775A"/>
    <w:rsid w:val="005D16C6"/>
    <w:rsid w:val="005D2440"/>
    <w:rsid w:val="005D3558"/>
    <w:rsid w:val="005E1502"/>
    <w:rsid w:val="005E4711"/>
    <w:rsid w:val="005E5CF5"/>
    <w:rsid w:val="005E764A"/>
    <w:rsid w:val="005F570B"/>
    <w:rsid w:val="005F6DE7"/>
    <w:rsid w:val="005F7515"/>
    <w:rsid w:val="0060404F"/>
    <w:rsid w:val="006043D9"/>
    <w:rsid w:val="006210E9"/>
    <w:rsid w:val="00621557"/>
    <w:rsid w:val="006223E5"/>
    <w:rsid w:val="00623899"/>
    <w:rsid w:val="00623CE3"/>
    <w:rsid w:val="00624AA8"/>
    <w:rsid w:val="00624CF3"/>
    <w:rsid w:val="006255D8"/>
    <w:rsid w:val="006258A8"/>
    <w:rsid w:val="0063349A"/>
    <w:rsid w:val="00634335"/>
    <w:rsid w:val="006368DD"/>
    <w:rsid w:val="00636F37"/>
    <w:rsid w:val="00640F7A"/>
    <w:rsid w:val="00641DB7"/>
    <w:rsid w:val="00643C0A"/>
    <w:rsid w:val="0064525E"/>
    <w:rsid w:val="006460FD"/>
    <w:rsid w:val="006508F7"/>
    <w:rsid w:val="0065155B"/>
    <w:rsid w:val="0065287C"/>
    <w:rsid w:val="0065294D"/>
    <w:rsid w:val="00655D1A"/>
    <w:rsid w:val="00656A11"/>
    <w:rsid w:val="00657621"/>
    <w:rsid w:val="00660773"/>
    <w:rsid w:val="00662C81"/>
    <w:rsid w:val="006635B6"/>
    <w:rsid w:val="00673A41"/>
    <w:rsid w:val="006776A7"/>
    <w:rsid w:val="00680EE0"/>
    <w:rsid w:val="00681C29"/>
    <w:rsid w:val="006828DA"/>
    <w:rsid w:val="0068423C"/>
    <w:rsid w:val="00690D93"/>
    <w:rsid w:val="00694C82"/>
    <w:rsid w:val="00694F38"/>
    <w:rsid w:val="006A042F"/>
    <w:rsid w:val="006A107E"/>
    <w:rsid w:val="006A3498"/>
    <w:rsid w:val="006B1D7C"/>
    <w:rsid w:val="006B1FD1"/>
    <w:rsid w:val="006B43B5"/>
    <w:rsid w:val="006B6031"/>
    <w:rsid w:val="006B76C9"/>
    <w:rsid w:val="006C2120"/>
    <w:rsid w:val="006C25AB"/>
    <w:rsid w:val="006C3605"/>
    <w:rsid w:val="006C5C4E"/>
    <w:rsid w:val="006C6496"/>
    <w:rsid w:val="006C6D9A"/>
    <w:rsid w:val="006D2987"/>
    <w:rsid w:val="006D736C"/>
    <w:rsid w:val="006D7976"/>
    <w:rsid w:val="006E06AD"/>
    <w:rsid w:val="006E3C6A"/>
    <w:rsid w:val="006E487A"/>
    <w:rsid w:val="006E7AA0"/>
    <w:rsid w:val="006F3970"/>
    <w:rsid w:val="006F4B07"/>
    <w:rsid w:val="006F4C87"/>
    <w:rsid w:val="006F5E63"/>
    <w:rsid w:val="006F70CA"/>
    <w:rsid w:val="00701AA5"/>
    <w:rsid w:val="00704FA2"/>
    <w:rsid w:val="00705B82"/>
    <w:rsid w:val="007102AB"/>
    <w:rsid w:val="00710BAF"/>
    <w:rsid w:val="00710D97"/>
    <w:rsid w:val="007124D0"/>
    <w:rsid w:val="0071715A"/>
    <w:rsid w:val="00717470"/>
    <w:rsid w:val="00720BFC"/>
    <w:rsid w:val="00721ECB"/>
    <w:rsid w:val="00725B43"/>
    <w:rsid w:val="00726D43"/>
    <w:rsid w:val="00727EF6"/>
    <w:rsid w:val="00740413"/>
    <w:rsid w:val="00740739"/>
    <w:rsid w:val="00743512"/>
    <w:rsid w:val="00745222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73328"/>
    <w:rsid w:val="00773355"/>
    <w:rsid w:val="00775BD4"/>
    <w:rsid w:val="00777704"/>
    <w:rsid w:val="00781E48"/>
    <w:rsid w:val="00782DE8"/>
    <w:rsid w:val="00782E34"/>
    <w:rsid w:val="007831B2"/>
    <w:rsid w:val="00784B95"/>
    <w:rsid w:val="00793616"/>
    <w:rsid w:val="00794F08"/>
    <w:rsid w:val="007958CE"/>
    <w:rsid w:val="00797931"/>
    <w:rsid w:val="007A0A93"/>
    <w:rsid w:val="007A1502"/>
    <w:rsid w:val="007A55B9"/>
    <w:rsid w:val="007A647F"/>
    <w:rsid w:val="007A66D0"/>
    <w:rsid w:val="007A77A3"/>
    <w:rsid w:val="007B0FD8"/>
    <w:rsid w:val="007B112F"/>
    <w:rsid w:val="007B2EB1"/>
    <w:rsid w:val="007B3E45"/>
    <w:rsid w:val="007B6B60"/>
    <w:rsid w:val="007C14CB"/>
    <w:rsid w:val="007C1D4D"/>
    <w:rsid w:val="007C2208"/>
    <w:rsid w:val="007D4F17"/>
    <w:rsid w:val="007D7998"/>
    <w:rsid w:val="007E02B5"/>
    <w:rsid w:val="007E0799"/>
    <w:rsid w:val="007E283C"/>
    <w:rsid w:val="007E7C76"/>
    <w:rsid w:val="007F0B88"/>
    <w:rsid w:val="007F1C24"/>
    <w:rsid w:val="007F407D"/>
    <w:rsid w:val="007F630F"/>
    <w:rsid w:val="007F6482"/>
    <w:rsid w:val="00800D9E"/>
    <w:rsid w:val="00800F91"/>
    <w:rsid w:val="00801256"/>
    <w:rsid w:val="00804765"/>
    <w:rsid w:val="00810E07"/>
    <w:rsid w:val="00813181"/>
    <w:rsid w:val="00814C7B"/>
    <w:rsid w:val="00814E7D"/>
    <w:rsid w:val="00815389"/>
    <w:rsid w:val="008170B4"/>
    <w:rsid w:val="0081799E"/>
    <w:rsid w:val="0082418E"/>
    <w:rsid w:val="008242A1"/>
    <w:rsid w:val="00825A3E"/>
    <w:rsid w:val="00832021"/>
    <w:rsid w:val="00833865"/>
    <w:rsid w:val="008342A5"/>
    <w:rsid w:val="008402AD"/>
    <w:rsid w:val="008446F6"/>
    <w:rsid w:val="00847859"/>
    <w:rsid w:val="00850BF1"/>
    <w:rsid w:val="00856288"/>
    <w:rsid w:val="00856872"/>
    <w:rsid w:val="008602F3"/>
    <w:rsid w:val="00860A3B"/>
    <w:rsid w:val="008620A3"/>
    <w:rsid w:val="008636EB"/>
    <w:rsid w:val="00863A6B"/>
    <w:rsid w:val="00866D4F"/>
    <w:rsid w:val="00866F6F"/>
    <w:rsid w:val="00870504"/>
    <w:rsid w:val="008723F2"/>
    <w:rsid w:val="00873F55"/>
    <w:rsid w:val="00874EB6"/>
    <w:rsid w:val="00875FC1"/>
    <w:rsid w:val="008773DE"/>
    <w:rsid w:val="00882EA0"/>
    <w:rsid w:val="00885726"/>
    <w:rsid w:val="00886D48"/>
    <w:rsid w:val="008875D6"/>
    <w:rsid w:val="00894081"/>
    <w:rsid w:val="008956E8"/>
    <w:rsid w:val="00896A4D"/>
    <w:rsid w:val="008A0C7D"/>
    <w:rsid w:val="008A155A"/>
    <w:rsid w:val="008A2790"/>
    <w:rsid w:val="008A2E28"/>
    <w:rsid w:val="008A3DFE"/>
    <w:rsid w:val="008A5C2B"/>
    <w:rsid w:val="008A62FB"/>
    <w:rsid w:val="008A69F6"/>
    <w:rsid w:val="008A76AE"/>
    <w:rsid w:val="008C151E"/>
    <w:rsid w:val="008C357B"/>
    <w:rsid w:val="008C56CC"/>
    <w:rsid w:val="008C6A03"/>
    <w:rsid w:val="008D0974"/>
    <w:rsid w:val="008D218C"/>
    <w:rsid w:val="008D2EC2"/>
    <w:rsid w:val="008D6A16"/>
    <w:rsid w:val="008D7265"/>
    <w:rsid w:val="008D7833"/>
    <w:rsid w:val="008D7E7B"/>
    <w:rsid w:val="008E3AC5"/>
    <w:rsid w:val="008E5462"/>
    <w:rsid w:val="008E6117"/>
    <w:rsid w:val="008F1C1A"/>
    <w:rsid w:val="008F240B"/>
    <w:rsid w:val="008F265C"/>
    <w:rsid w:val="008F3772"/>
    <w:rsid w:val="008F6987"/>
    <w:rsid w:val="008F75A8"/>
    <w:rsid w:val="00903FF9"/>
    <w:rsid w:val="00904FB9"/>
    <w:rsid w:val="009055AD"/>
    <w:rsid w:val="0090566A"/>
    <w:rsid w:val="00905715"/>
    <w:rsid w:val="0090592E"/>
    <w:rsid w:val="00907E76"/>
    <w:rsid w:val="00910195"/>
    <w:rsid w:val="00915BFA"/>
    <w:rsid w:val="00916579"/>
    <w:rsid w:val="00920490"/>
    <w:rsid w:val="00921E1E"/>
    <w:rsid w:val="00926580"/>
    <w:rsid w:val="00927551"/>
    <w:rsid w:val="009276F6"/>
    <w:rsid w:val="0093098E"/>
    <w:rsid w:val="00931711"/>
    <w:rsid w:val="009416E4"/>
    <w:rsid w:val="00941EDD"/>
    <w:rsid w:val="00945C12"/>
    <w:rsid w:val="00946E87"/>
    <w:rsid w:val="00952054"/>
    <w:rsid w:val="009533CC"/>
    <w:rsid w:val="009534DB"/>
    <w:rsid w:val="00953944"/>
    <w:rsid w:val="00954840"/>
    <w:rsid w:val="00954881"/>
    <w:rsid w:val="0096234B"/>
    <w:rsid w:val="00962548"/>
    <w:rsid w:val="009630B2"/>
    <w:rsid w:val="009639B7"/>
    <w:rsid w:val="00966564"/>
    <w:rsid w:val="009702CC"/>
    <w:rsid w:val="00973B85"/>
    <w:rsid w:val="00973F86"/>
    <w:rsid w:val="00974AC7"/>
    <w:rsid w:val="009753F3"/>
    <w:rsid w:val="00975451"/>
    <w:rsid w:val="00977A01"/>
    <w:rsid w:val="009809FA"/>
    <w:rsid w:val="00980B0E"/>
    <w:rsid w:val="00980BDF"/>
    <w:rsid w:val="00980BF1"/>
    <w:rsid w:val="00982D91"/>
    <w:rsid w:val="009840A2"/>
    <w:rsid w:val="00985308"/>
    <w:rsid w:val="00990842"/>
    <w:rsid w:val="0099084E"/>
    <w:rsid w:val="00990DA7"/>
    <w:rsid w:val="00992CC1"/>
    <w:rsid w:val="009949CE"/>
    <w:rsid w:val="009A0E09"/>
    <w:rsid w:val="009A2134"/>
    <w:rsid w:val="009A2C37"/>
    <w:rsid w:val="009A5440"/>
    <w:rsid w:val="009A6E44"/>
    <w:rsid w:val="009B158C"/>
    <w:rsid w:val="009B213A"/>
    <w:rsid w:val="009B6276"/>
    <w:rsid w:val="009B6625"/>
    <w:rsid w:val="009C4029"/>
    <w:rsid w:val="009C56CE"/>
    <w:rsid w:val="009C67F4"/>
    <w:rsid w:val="009D1DF3"/>
    <w:rsid w:val="009D21B1"/>
    <w:rsid w:val="009D35BE"/>
    <w:rsid w:val="009D454B"/>
    <w:rsid w:val="009D7916"/>
    <w:rsid w:val="009D7A86"/>
    <w:rsid w:val="009D7E1E"/>
    <w:rsid w:val="009E0393"/>
    <w:rsid w:val="009E0E28"/>
    <w:rsid w:val="009E1005"/>
    <w:rsid w:val="009E4CA6"/>
    <w:rsid w:val="009E5140"/>
    <w:rsid w:val="009E6851"/>
    <w:rsid w:val="009F125D"/>
    <w:rsid w:val="009F1AD9"/>
    <w:rsid w:val="009F2633"/>
    <w:rsid w:val="009F2A26"/>
    <w:rsid w:val="009F7E34"/>
    <w:rsid w:val="00A00440"/>
    <w:rsid w:val="00A01583"/>
    <w:rsid w:val="00A023E5"/>
    <w:rsid w:val="00A0255F"/>
    <w:rsid w:val="00A039CE"/>
    <w:rsid w:val="00A03B0F"/>
    <w:rsid w:val="00A05779"/>
    <w:rsid w:val="00A05A0C"/>
    <w:rsid w:val="00A061A6"/>
    <w:rsid w:val="00A07560"/>
    <w:rsid w:val="00A105C1"/>
    <w:rsid w:val="00A13EC6"/>
    <w:rsid w:val="00A142A0"/>
    <w:rsid w:val="00A14CF9"/>
    <w:rsid w:val="00A171BA"/>
    <w:rsid w:val="00A23B17"/>
    <w:rsid w:val="00A23DCC"/>
    <w:rsid w:val="00A2643A"/>
    <w:rsid w:val="00A26C1D"/>
    <w:rsid w:val="00A3139C"/>
    <w:rsid w:val="00A32BC1"/>
    <w:rsid w:val="00A344A9"/>
    <w:rsid w:val="00A37559"/>
    <w:rsid w:val="00A45CDE"/>
    <w:rsid w:val="00A513AA"/>
    <w:rsid w:val="00A521AE"/>
    <w:rsid w:val="00A53919"/>
    <w:rsid w:val="00A545A4"/>
    <w:rsid w:val="00A63554"/>
    <w:rsid w:val="00A63BEE"/>
    <w:rsid w:val="00A63F92"/>
    <w:rsid w:val="00A641BD"/>
    <w:rsid w:val="00A6700C"/>
    <w:rsid w:val="00A73F67"/>
    <w:rsid w:val="00A75AC7"/>
    <w:rsid w:val="00A76C57"/>
    <w:rsid w:val="00A771BE"/>
    <w:rsid w:val="00A81493"/>
    <w:rsid w:val="00A830D0"/>
    <w:rsid w:val="00A85487"/>
    <w:rsid w:val="00A87688"/>
    <w:rsid w:val="00A879B7"/>
    <w:rsid w:val="00A9512C"/>
    <w:rsid w:val="00A95251"/>
    <w:rsid w:val="00A96031"/>
    <w:rsid w:val="00AA17ED"/>
    <w:rsid w:val="00AA1CCC"/>
    <w:rsid w:val="00AA4C7D"/>
    <w:rsid w:val="00AA5040"/>
    <w:rsid w:val="00AA773B"/>
    <w:rsid w:val="00AB08E2"/>
    <w:rsid w:val="00AC0E7A"/>
    <w:rsid w:val="00AC348F"/>
    <w:rsid w:val="00AC3E48"/>
    <w:rsid w:val="00AC432E"/>
    <w:rsid w:val="00AC4905"/>
    <w:rsid w:val="00AC5357"/>
    <w:rsid w:val="00AC68D9"/>
    <w:rsid w:val="00AC79A3"/>
    <w:rsid w:val="00AD1EEC"/>
    <w:rsid w:val="00AD25B5"/>
    <w:rsid w:val="00AD266E"/>
    <w:rsid w:val="00AE19D9"/>
    <w:rsid w:val="00AE21EA"/>
    <w:rsid w:val="00AE2C4D"/>
    <w:rsid w:val="00AE324E"/>
    <w:rsid w:val="00AE644A"/>
    <w:rsid w:val="00AE7E07"/>
    <w:rsid w:val="00AF079B"/>
    <w:rsid w:val="00AF27BA"/>
    <w:rsid w:val="00B00426"/>
    <w:rsid w:val="00B00B47"/>
    <w:rsid w:val="00B01949"/>
    <w:rsid w:val="00B037D6"/>
    <w:rsid w:val="00B03EE3"/>
    <w:rsid w:val="00B10D65"/>
    <w:rsid w:val="00B112E5"/>
    <w:rsid w:val="00B15DE6"/>
    <w:rsid w:val="00B203E9"/>
    <w:rsid w:val="00B20D13"/>
    <w:rsid w:val="00B22173"/>
    <w:rsid w:val="00B22B90"/>
    <w:rsid w:val="00B23842"/>
    <w:rsid w:val="00B2438B"/>
    <w:rsid w:val="00B3066A"/>
    <w:rsid w:val="00B30CE3"/>
    <w:rsid w:val="00B327F2"/>
    <w:rsid w:val="00B34129"/>
    <w:rsid w:val="00B34F0D"/>
    <w:rsid w:val="00B35182"/>
    <w:rsid w:val="00B4376A"/>
    <w:rsid w:val="00B43805"/>
    <w:rsid w:val="00B479F4"/>
    <w:rsid w:val="00B506DC"/>
    <w:rsid w:val="00B513A3"/>
    <w:rsid w:val="00B51EB6"/>
    <w:rsid w:val="00B52A75"/>
    <w:rsid w:val="00B531A2"/>
    <w:rsid w:val="00B5465E"/>
    <w:rsid w:val="00B546BA"/>
    <w:rsid w:val="00B5622D"/>
    <w:rsid w:val="00B63716"/>
    <w:rsid w:val="00B648BA"/>
    <w:rsid w:val="00B65A3F"/>
    <w:rsid w:val="00B75CD6"/>
    <w:rsid w:val="00B8434E"/>
    <w:rsid w:val="00B8516C"/>
    <w:rsid w:val="00B872C7"/>
    <w:rsid w:val="00B92EE2"/>
    <w:rsid w:val="00B97218"/>
    <w:rsid w:val="00B97E10"/>
    <w:rsid w:val="00BA11E1"/>
    <w:rsid w:val="00BA3645"/>
    <w:rsid w:val="00BA5044"/>
    <w:rsid w:val="00BB02D9"/>
    <w:rsid w:val="00BB3243"/>
    <w:rsid w:val="00BB4246"/>
    <w:rsid w:val="00BB56A8"/>
    <w:rsid w:val="00BC0F99"/>
    <w:rsid w:val="00BC1192"/>
    <w:rsid w:val="00BC4516"/>
    <w:rsid w:val="00BC4D14"/>
    <w:rsid w:val="00BC508F"/>
    <w:rsid w:val="00BC5A9B"/>
    <w:rsid w:val="00BC5D34"/>
    <w:rsid w:val="00BC6F27"/>
    <w:rsid w:val="00BC79E9"/>
    <w:rsid w:val="00BD012E"/>
    <w:rsid w:val="00BD4156"/>
    <w:rsid w:val="00BD5B37"/>
    <w:rsid w:val="00BD5BE6"/>
    <w:rsid w:val="00BD776E"/>
    <w:rsid w:val="00BD7E7F"/>
    <w:rsid w:val="00BE200D"/>
    <w:rsid w:val="00BE31B7"/>
    <w:rsid w:val="00BE3BE2"/>
    <w:rsid w:val="00BF27E9"/>
    <w:rsid w:val="00BF3788"/>
    <w:rsid w:val="00BF3DE2"/>
    <w:rsid w:val="00BF42DD"/>
    <w:rsid w:val="00BF526D"/>
    <w:rsid w:val="00BF721D"/>
    <w:rsid w:val="00BF782E"/>
    <w:rsid w:val="00C00685"/>
    <w:rsid w:val="00C00C66"/>
    <w:rsid w:val="00C10E16"/>
    <w:rsid w:val="00C1124A"/>
    <w:rsid w:val="00C16CFA"/>
    <w:rsid w:val="00C17B7F"/>
    <w:rsid w:val="00C17ECB"/>
    <w:rsid w:val="00C22C5D"/>
    <w:rsid w:val="00C24A15"/>
    <w:rsid w:val="00C26CE5"/>
    <w:rsid w:val="00C30EE0"/>
    <w:rsid w:val="00C33598"/>
    <w:rsid w:val="00C35271"/>
    <w:rsid w:val="00C36F47"/>
    <w:rsid w:val="00C37593"/>
    <w:rsid w:val="00C408F0"/>
    <w:rsid w:val="00C43257"/>
    <w:rsid w:val="00C43450"/>
    <w:rsid w:val="00C43E01"/>
    <w:rsid w:val="00C4571D"/>
    <w:rsid w:val="00C45F28"/>
    <w:rsid w:val="00C47574"/>
    <w:rsid w:val="00C527C6"/>
    <w:rsid w:val="00C562DE"/>
    <w:rsid w:val="00C615B7"/>
    <w:rsid w:val="00C61737"/>
    <w:rsid w:val="00C64CDD"/>
    <w:rsid w:val="00C65451"/>
    <w:rsid w:val="00C66B2F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B4C"/>
    <w:rsid w:val="00C90244"/>
    <w:rsid w:val="00C9352D"/>
    <w:rsid w:val="00C94FDB"/>
    <w:rsid w:val="00CA03BD"/>
    <w:rsid w:val="00CA362C"/>
    <w:rsid w:val="00CA3820"/>
    <w:rsid w:val="00CB0ED4"/>
    <w:rsid w:val="00CB2A50"/>
    <w:rsid w:val="00CB4D28"/>
    <w:rsid w:val="00CC087D"/>
    <w:rsid w:val="00CC35F3"/>
    <w:rsid w:val="00CC37E3"/>
    <w:rsid w:val="00CC3D68"/>
    <w:rsid w:val="00CC4661"/>
    <w:rsid w:val="00CC7B48"/>
    <w:rsid w:val="00CC7E60"/>
    <w:rsid w:val="00CD36A3"/>
    <w:rsid w:val="00CD3979"/>
    <w:rsid w:val="00CD4A27"/>
    <w:rsid w:val="00CD7014"/>
    <w:rsid w:val="00CD7500"/>
    <w:rsid w:val="00CE3620"/>
    <w:rsid w:val="00CE7F81"/>
    <w:rsid w:val="00CF0191"/>
    <w:rsid w:val="00CF17E0"/>
    <w:rsid w:val="00CF3B5D"/>
    <w:rsid w:val="00CF4302"/>
    <w:rsid w:val="00CF6467"/>
    <w:rsid w:val="00D02CD4"/>
    <w:rsid w:val="00D050D1"/>
    <w:rsid w:val="00D1018F"/>
    <w:rsid w:val="00D11026"/>
    <w:rsid w:val="00D1312A"/>
    <w:rsid w:val="00D148DD"/>
    <w:rsid w:val="00D17643"/>
    <w:rsid w:val="00D17782"/>
    <w:rsid w:val="00D22BF1"/>
    <w:rsid w:val="00D243C5"/>
    <w:rsid w:val="00D25C6D"/>
    <w:rsid w:val="00D27C24"/>
    <w:rsid w:val="00D31915"/>
    <w:rsid w:val="00D32A61"/>
    <w:rsid w:val="00D34624"/>
    <w:rsid w:val="00D35448"/>
    <w:rsid w:val="00D367F8"/>
    <w:rsid w:val="00D3712B"/>
    <w:rsid w:val="00D378C0"/>
    <w:rsid w:val="00D37B46"/>
    <w:rsid w:val="00D40967"/>
    <w:rsid w:val="00D40EC3"/>
    <w:rsid w:val="00D42314"/>
    <w:rsid w:val="00D43D16"/>
    <w:rsid w:val="00D524C4"/>
    <w:rsid w:val="00D52EC1"/>
    <w:rsid w:val="00D5308F"/>
    <w:rsid w:val="00D5627F"/>
    <w:rsid w:val="00D60118"/>
    <w:rsid w:val="00D608EF"/>
    <w:rsid w:val="00D620F0"/>
    <w:rsid w:val="00D6495E"/>
    <w:rsid w:val="00D651C8"/>
    <w:rsid w:val="00D67E9E"/>
    <w:rsid w:val="00D70ED6"/>
    <w:rsid w:val="00D7431B"/>
    <w:rsid w:val="00D744C3"/>
    <w:rsid w:val="00D760C1"/>
    <w:rsid w:val="00D8554B"/>
    <w:rsid w:val="00D939E7"/>
    <w:rsid w:val="00D93BA2"/>
    <w:rsid w:val="00D95CE3"/>
    <w:rsid w:val="00D976B5"/>
    <w:rsid w:val="00DA038A"/>
    <w:rsid w:val="00DA0BC3"/>
    <w:rsid w:val="00DA3F9E"/>
    <w:rsid w:val="00DA6EFF"/>
    <w:rsid w:val="00DB30FC"/>
    <w:rsid w:val="00DB3309"/>
    <w:rsid w:val="00DB469D"/>
    <w:rsid w:val="00DC0644"/>
    <w:rsid w:val="00DC0B38"/>
    <w:rsid w:val="00DC6781"/>
    <w:rsid w:val="00DC719C"/>
    <w:rsid w:val="00DD0C46"/>
    <w:rsid w:val="00DD2C5B"/>
    <w:rsid w:val="00DD4AE5"/>
    <w:rsid w:val="00DD611F"/>
    <w:rsid w:val="00DD78BD"/>
    <w:rsid w:val="00DE0299"/>
    <w:rsid w:val="00DE09E2"/>
    <w:rsid w:val="00DE14CD"/>
    <w:rsid w:val="00DE4A82"/>
    <w:rsid w:val="00DE615F"/>
    <w:rsid w:val="00DF0F5E"/>
    <w:rsid w:val="00DF2FA2"/>
    <w:rsid w:val="00DF3148"/>
    <w:rsid w:val="00DF4C60"/>
    <w:rsid w:val="00DF5E6E"/>
    <w:rsid w:val="00E0112B"/>
    <w:rsid w:val="00E0365A"/>
    <w:rsid w:val="00E0748A"/>
    <w:rsid w:val="00E10486"/>
    <w:rsid w:val="00E1497F"/>
    <w:rsid w:val="00E167ED"/>
    <w:rsid w:val="00E2228A"/>
    <w:rsid w:val="00E2229C"/>
    <w:rsid w:val="00E22F35"/>
    <w:rsid w:val="00E25B7E"/>
    <w:rsid w:val="00E26B85"/>
    <w:rsid w:val="00E26EEF"/>
    <w:rsid w:val="00E27C25"/>
    <w:rsid w:val="00E27D52"/>
    <w:rsid w:val="00E31FFC"/>
    <w:rsid w:val="00E3254F"/>
    <w:rsid w:val="00E33B90"/>
    <w:rsid w:val="00E356EC"/>
    <w:rsid w:val="00E35FA0"/>
    <w:rsid w:val="00E36093"/>
    <w:rsid w:val="00E37146"/>
    <w:rsid w:val="00E37915"/>
    <w:rsid w:val="00E41111"/>
    <w:rsid w:val="00E46681"/>
    <w:rsid w:val="00E510C1"/>
    <w:rsid w:val="00E54D7B"/>
    <w:rsid w:val="00E56605"/>
    <w:rsid w:val="00E56D73"/>
    <w:rsid w:val="00E57368"/>
    <w:rsid w:val="00E61DD1"/>
    <w:rsid w:val="00E634C3"/>
    <w:rsid w:val="00E64EE0"/>
    <w:rsid w:val="00E66919"/>
    <w:rsid w:val="00E66C6E"/>
    <w:rsid w:val="00E715D6"/>
    <w:rsid w:val="00E72004"/>
    <w:rsid w:val="00E73229"/>
    <w:rsid w:val="00E745C8"/>
    <w:rsid w:val="00E74768"/>
    <w:rsid w:val="00E805F6"/>
    <w:rsid w:val="00E80931"/>
    <w:rsid w:val="00E82D2E"/>
    <w:rsid w:val="00E8480A"/>
    <w:rsid w:val="00E84939"/>
    <w:rsid w:val="00E86325"/>
    <w:rsid w:val="00E87DCB"/>
    <w:rsid w:val="00E91327"/>
    <w:rsid w:val="00E95C08"/>
    <w:rsid w:val="00E972C4"/>
    <w:rsid w:val="00EA0BA7"/>
    <w:rsid w:val="00EA12DF"/>
    <w:rsid w:val="00EA291B"/>
    <w:rsid w:val="00EA3EBD"/>
    <w:rsid w:val="00EA6C9E"/>
    <w:rsid w:val="00EB00B2"/>
    <w:rsid w:val="00EB1B94"/>
    <w:rsid w:val="00EB2745"/>
    <w:rsid w:val="00EB2CE9"/>
    <w:rsid w:val="00EB3CD7"/>
    <w:rsid w:val="00EB40D8"/>
    <w:rsid w:val="00EC1035"/>
    <w:rsid w:val="00EC1995"/>
    <w:rsid w:val="00EC585F"/>
    <w:rsid w:val="00EC646A"/>
    <w:rsid w:val="00ED01BB"/>
    <w:rsid w:val="00ED207E"/>
    <w:rsid w:val="00ED3376"/>
    <w:rsid w:val="00ED368D"/>
    <w:rsid w:val="00ED52DC"/>
    <w:rsid w:val="00ED5346"/>
    <w:rsid w:val="00ED5CD1"/>
    <w:rsid w:val="00EE36AF"/>
    <w:rsid w:val="00EE65A3"/>
    <w:rsid w:val="00EF1683"/>
    <w:rsid w:val="00EF20C0"/>
    <w:rsid w:val="00EF42FC"/>
    <w:rsid w:val="00EF65A4"/>
    <w:rsid w:val="00EF6E94"/>
    <w:rsid w:val="00F01F3D"/>
    <w:rsid w:val="00F0288F"/>
    <w:rsid w:val="00F03EBF"/>
    <w:rsid w:val="00F0620C"/>
    <w:rsid w:val="00F067A4"/>
    <w:rsid w:val="00F06FDA"/>
    <w:rsid w:val="00F071E5"/>
    <w:rsid w:val="00F144CF"/>
    <w:rsid w:val="00F14935"/>
    <w:rsid w:val="00F14B61"/>
    <w:rsid w:val="00F161C7"/>
    <w:rsid w:val="00F20837"/>
    <w:rsid w:val="00F208BE"/>
    <w:rsid w:val="00F20C0E"/>
    <w:rsid w:val="00F22181"/>
    <w:rsid w:val="00F23FB9"/>
    <w:rsid w:val="00F25CE0"/>
    <w:rsid w:val="00F27065"/>
    <w:rsid w:val="00F278A4"/>
    <w:rsid w:val="00F30098"/>
    <w:rsid w:val="00F328CB"/>
    <w:rsid w:val="00F32C7C"/>
    <w:rsid w:val="00F33BC0"/>
    <w:rsid w:val="00F33C45"/>
    <w:rsid w:val="00F3428F"/>
    <w:rsid w:val="00F34BDC"/>
    <w:rsid w:val="00F350C6"/>
    <w:rsid w:val="00F370CB"/>
    <w:rsid w:val="00F4219C"/>
    <w:rsid w:val="00F452A5"/>
    <w:rsid w:val="00F45F6D"/>
    <w:rsid w:val="00F5162D"/>
    <w:rsid w:val="00F52269"/>
    <w:rsid w:val="00F55B2B"/>
    <w:rsid w:val="00F55D01"/>
    <w:rsid w:val="00F6074B"/>
    <w:rsid w:val="00F61BC3"/>
    <w:rsid w:val="00F64A3B"/>
    <w:rsid w:val="00F70ED0"/>
    <w:rsid w:val="00F72568"/>
    <w:rsid w:val="00F7549D"/>
    <w:rsid w:val="00F75B6A"/>
    <w:rsid w:val="00F81F6B"/>
    <w:rsid w:val="00F82609"/>
    <w:rsid w:val="00F84F39"/>
    <w:rsid w:val="00F861DB"/>
    <w:rsid w:val="00F918E7"/>
    <w:rsid w:val="00F91E7B"/>
    <w:rsid w:val="00F9432D"/>
    <w:rsid w:val="00F94422"/>
    <w:rsid w:val="00F96B32"/>
    <w:rsid w:val="00FA0D8C"/>
    <w:rsid w:val="00FA4481"/>
    <w:rsid w:val="00FA53B5"/>
    <w:rsid w:val="00FA652C"/>
    <w:rsid w:val="00FB0CB2"/>
    <w:rsid w:val="00FB1273"/>
    <w:rsid w:val="00FB1369"/>
    <w:rsid w:val="00FB1F29"/>
    <w:rsid w:val="00FB2EA5"/>
    <w:rsid w:val="00FB793F"/>
    <w:rsid w:val="00FC03BE"/>
    <w:rsid w:val="00FC131E"/>
    <w:rsid w:val="00FD0A93"/>
    <w:rsid w:val="00FD1309"/>
    <w:rsid w:val="00FD205F"/>
    <w:rsid w:val="00FD2271"/>
    <w:rsid w:val="00FD3BA7"/>
    <w:rsid w:val="00FD42CD"/>
    <w:rsid w:val="00FD49A6"/>
    <w:rsid w:val="00FD4AE8"/>
    <w:rsid w:val="00FE2767"/>
    <w:rsid w:val="00FE4642"/>
    <w:rsid w:val="00FE7547"/>
    <w:rsid w:val="00FE75B1"/>
    <w:rsid w:val="00FF2DFE"/>
    <w:rsid w:val="00FF2E18"/>
    <w:rsid w:val="00FF6409"/>
    <w:rsid w:val="00FF6FB2"/>
    <w:rsid w:val="016EDDF8"/>
    <w:rsid w:val="05D6B993"/>
    <w:rsid w:val="0912D3B0"/>
    <w:rsid w:val="0BCB6067"/>
    <w:rsid w:val="13879F97"/>
    <w:rsid w:val="13DB9C50"/>
    <w:rsid w:val="16D33BFC"/>
    <w:rsid w:val="183F1B6B"/>
    <w:rsid w:val="1A96EF51"/>
    <w:rsid w:val="1D6DC6B8"/>
    <w:rsid w:val="220FDD21"/>
    <w:rsid w:val="2D586BA5"/>
    <w:rsid w:val="33188AB2"/>
    <w:rsid w:val="390DE22F"/>
    <w:rsid w:val="39751B45"/>
    <w:rsid w:val="3C22B76A"/>
    <w:rsid w:val="5367EBD6"/>
    <w:rsid w:val="5904F756"/>
    <w:rsid w:val="5CE7C4E7"/>
    <w:rsid w:val="5E13BCDB"/>
    <w:rsid w:val="5EAC5B03"/>
    <w:rsid w:val="5F60DE71"/>
    <w:rsid w:val="67A38015"/>
    <w:rsid w:val="68711198"/>
    <w:rsid w:val="6A939753"/>
    <w:rsid w:val="6CAB8730"/>
    <w:rsid w:val="7639D057"/>
    <w:rsid w:val="7CF85AB6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3A90A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27D52"/>
    <w:rPr>
      <w:sz w:val="24"/>
      <w:szCs w:val="24"/>
    </w:rPr>
  </w:style>
  <w:style w:type="paragraph" w:styleId="Nagwek1">
    <w:name w:val="heading 1"/>
    <w:basedOn w:val="Normalny"/>
    <w:next w:val="Normalny"/>
    <w:pPr>
      <w:keepNext/>
      <w:jc w:val="both"/>
      <w:outlineLvl w:val="0"/>
    </w:pPr>
    <w:rPr>
      <w:u w:val="single"/>
    </w:rPr>
  </w:style>
  <w:style w:type="paragraph" w:styleId="Nagwek2">
    <w:name w:val="heading 2"/>
    <w:basedOn w:val="Normalny"/>
    <w:next w:val="Normalny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pPr>
      <w:keepNext/>
      <w:outlineLvl w:val="2"/>
    </w:pPr>
    <w:rPr>
      <w:b/>
      <w:sz w:val="26"/>
    </w:rPr>
  </w:style>
  <w:style w:type="paragraph" w:styleId="Nagwek4">
    <w:name w:val="heading 4"/>
    <w:basedOn w:val="Normalny"/>
    <w:next w:val="Normalny"/>
    <w:pPr>
      <w:keepNext/>
      <w:ind w:left="567"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pPr>
      <w:keepNext/>
      <w:jc w:val="both"/>
      <w:outlineLvl w:val="4"/>
    </w:pPr>
    <w:rPr>
      <w:u w:val="single"/>
    </w:rPr>
  </w:style>
  <w:style w:type="paragraph" w:styleId="Nagwek6">
    <w:name w:val="heading 6"/>
    <w:basedOn w:val="Normalny"/>
    <w:next w:val="Normalny"/>
    <w:pPr>
      <w:keepNext/>
      <w:jc w:val="both"/>
      <w:outlineLvl w:val="5"/>
    </w:pPr>
    <w:rPr>
      <w:i/>
      <w:u w:val="single"/>
    </w:rPr>
  </w:style>
  <w:style w:type="paragraph" w:styleId="Nagwek7">
    <w:name w:val="heading 7"/>
    <w:basedOn w:val="Normalny"/>
    <w:next w:val="Normalny"/>
    <w:pPr>
      <w:keepNext/>
      <w:outlineLvl w:val="6"/>
    </w:pPr>
    <w:rPr>
      <w:u w:val="single"/>
    </w:rPr>
  </w:style>
  <w:style w:type="paragraph" w:styleId="Nagwek8">
    <w:name w:val="heading 8"/>
    <w:basedOn w:val="Normalny"/>
    <w:next w:val="Normalny"/>
    <w:pPr>
      <w:keepNext/>
      <w:ind w:left="567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pPr>
      <w:keepNext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418"/>
      <w:jc w:val="both"/>
    </w:pPr>
  </w:style>
  <w:style w:type="paragraph" w:styleId="Legenda">
    <w:name w:val="caption"/>
    <w:basedOn w:val="Normalny"/>
    <w:next w:val="Normalny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ny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LTUnivers 430 BasicReg" w:hAnsi="LTUnivers 430 BasicReg"/>
      <w:sz w:val="22"/>
    </w:rPr>
  </w:style>
  <w:style w:type="paragraph" w:styleId="Tekstpodstawowy3">
    <w:name w:val="Body Text 3"/>
    <w:basedOn w:val="Normalny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F22181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D6A16"/>
  </w:style>
  <w:style w:type="character" w:customStyle="1" w:styleId="StopkaZnak">
    <w:name w:val="Stopka Znak"/>
    <w:basedOn w:val="Domylnaczcionkaakapitu"/>
    <w:link w:val="Stopka"/>
    <w:rsid w:val="00954840"/>
    <w:rPr>
      <w:rFonts w:ascii="Arial" w:hAnsi="Arial"/>
    </w:rPr>
  </w:style>
  <w:style w:type="character" w:styleId="Tekstzastpczy">
    <w:name w:val="Placeholder Text"/>
    <w:basedOn w:val="Domylnaczcionkaakapitu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ny"/>
    <w:qFormat/>
    <w:rsid w:val="003A6E04"/>
    <w:pPr>
      <w:spacing w:line="170" w:lineRule="exact"/>
    </w:pPr>
    <w:rPr>
      <w:sz w:val="14"/>
      <w:szCs w:val="14"/>
    </w:rPr>
  </w:style>
  <w:style w:type="table" w:styleId="Tabela-Siatka">
    <w:name w:val="Table Grid"/>
    <w:basedOn w:val="Standardowy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ny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7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TematkomentarzaZnak">
    <w:name w:val="Temat komentarza Znak"/>
    <w:basedOn w:val="TekstkomentarzaZnak"/>
    <w:link w:val="Tematkomentarz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E27D52"/>
  </w:style>
  <w:style w:type="paragraph" w:customStyle="1" w:styleId="paragraph">
    <w:name w:val="paragraph"/>
    <w:basedOn w:val="Normalny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47705"/>
  </w:style>
  <w:style w:type="character" w:customStyle="1" w:styleId="eop">
    <w:name w:val="eop"/>
    <w:basedOn w:val="Domylnaczcionkaakapitu"/>
    <w:rsid w:val="00347705"/>
  </w:style>
  <w:style w:type="character" w:customStyle="1" w:styleId="1">
    <w:name w:val="Упомянуть1"/>
    <w:basedOn w:val="Domylnaczcionkaakapitu"/>
    <w:uiPriority w:val="99"/>
    <w:unhideWhenUsed/>
    <w:rsid w:val="00A771B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70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96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1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7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1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93C35C2160D548868B4735C51B1FB3" ma:contentTypeVersion="12" ma:contentTypeDescription="Ein neues Dokument erstellen." ma:contentTypeScope="" ma:versionID="9aa28b84bc92adf4ff8333a218e695cd">
  <xsd:schema xmlns:xsd="http://www.w3.org/2001/XMLSchema" xmlns:xs="http://www.w3.org/2001/XMLSchema" xmlns:p="http://schemas.microsoft.com/office/2006/metadata/properties" xmlns:ns2="bb75739c-d015-41a6-9327-970fdb85ecc9" xmlns:ns3="bc4f9fd6-f608-425e-9a07-19c039ae60fb" targetNamespace="http://schemas.microsoft.com/office/2006/metadata/properties" ma:root="true" ma:fieldsID="c4fa09dff461aa6ad8e6dd561e15eb58" ns2:_="" ns3:_="">
    <xsd:import namespace="bb75739c-d015-41a6-9327-970fdb85ecc9"/>
    <xsd:import namespace="bc4f9fd6-f608-425e-9a07-19c039ae60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5739c-d015-41a6-9327-970fdb85ec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f9fd6-f608-425e-9a07-19c039ae60f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985b607-746e-4ce1-957b-180f931c8ae4}" ma:internalName="TaxCatchAll" ma:showField="CatchAllData" ma:web="bc4f9fd6-f608-425e-9a07-19c039ae60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75739c-d015-41a6-9327-970fdb85ecc9">
      <Terms xmlns="http://schemas.microsoft.com/office/infopath/2007/PartnerControls"/>
    </lcf76f155ced4ddcb4097134ff3c332f>
    <TaxCatchAll xmlns="bc4f9fd6-f608-425e-9a07-19c039ae60fb" xsi:nil="true"/>
  </documentManagement>
</p:properties>
</file>

<file path=customXml/itemProps1.xml><?xml version="1.0" encoding="utf-8"?>
<ds:datastoreItem xmlns:ds="http://schemas.openxmlformats.org/officeDocument/2006/customXml" ds:itemID="{39106913-1847-4ED3-90F1-1062919BC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75739c-d015-41a6-9327-970fdb85ecc9"/>
    <ds:schemaRef ds:uri="bc4f9fd6-f608-425e-9a07-19c039ae6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60110-6EA1-4131-AA08-B0C438B62C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0FF7A-4FE6-4EC5-A4EC-CFE87BA004BE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bb75739c-d015-41a6-9327-970fdb85ecc9"/>
    <ds:schemaRef ds:uri="http://purl.org/dc/terms/"/>
    <ds:schemaRef ds:uri="http://schemas.openxmlformats.org/package/2006/metadata/core-properties"/>
    <ds:schemaRef ds:uri="bc4f9fd6-f608-425e-9a07-19c039ae60f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1009</Words>
  <Characters>6539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Chołuj, Małgorzata</cp:lastModifiedBy>
  <cp:revision>110</cp:revision>
  <cp:lastPrinted>2023-04-19T11:20:00Z</cp:lastPrinted>
  <dcterms:created xsi:type="dcterms:W3CDTF">2023-04-20T11:40:00Z</dcterms:created>
  <dcterms:modified xsi:type="dcterms:W3CDTF">2023-04-24T06:54:00Z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0x0101002793C35C2160D548868B4735C51B1FB3</vt:lpwstr>
  </property>
  <property fmtid="{D5CDD505-2E9C-101B-9397-08002B2CF9AE}" pid="3" name="MediaServiceImageTags">
    <vt:lpwstr/>
  </property>
</Properties>
</file>